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00ABCB" w14:textId="4AC241E9" w:rsidR="009F53A7" w:rsidRPr="00B33E27" w:rsidRDefault="00423D7B" w:rsidP="009F53A7">
      <w:pPr>
        <w:pStyle w:val="CRCoverPage"/>
        <w:tabs>
          <w:tab w:val="right" w:pos="9639"/>
        </w:tabs>
        <w:spacing w:after="0"/>
        <w:jc w:val="both"/>
        <w:rPr>
          <w:rFonts w:eastAsia="SimSun" w:cs="Arial"/>
          <w:b/>
          <w:i/>
          <w:noProof/>
          <w:sz w:val="24"/>
          <w:szCs w:val="24"/>
          <w:lang w:val="de-DE" w:eastAsia="zh-CN"/>
        </w:rPr>
      </w:pPr>
      <w:bookmarkStart w:id="0" w:name="OLE_LINK1"/>
      <w:r w:rsidRPr="00423D7B">
        <w:rPr>
          <w:rFonts w:cs="Arial"/>
          <w:b/>
          <w:noProof/>
          <w:sz w:val="24"/>
          <w:szCs w:val="24"/>
          <w:lang w:val="de-DE"/>
        </w:rPr>
        <w:t>3GPP TSG RAN WG1 #</w:t>
      </w:r>
      <w:r w:rsidR="00D63E3B">
        <w:rPr>
          <w:rFonts w:cs="Arial"/>
          <w:b/>
          <w:noProof/>
          <w:sz w:val="24"/>
          <w:szCs w:val="24"/>
          <w:lang w:val="de-DE"/>
        </w:rPr>
        <w:t>100</w:t>
      </w:r>
      <w:r w:rsidR="000A5725">
        <w:rPr>
          <w:rFonts w:cs="Arial"/>
          <w:b/>
          <w:noProof/>
          <w:sz w:val="24"/>
          <w:szCs w:val="24"/>
          <w:lang w:val="de-DE"/>
        </w:rPr>
        <w:t>bis</w:t>
      </w:r>
      <w:r w:rsidR="009F53A7">
        <w:rPr>
          <w:rFonts w:eastAsia="SimSun" w:cs="Arial"/>
          <w:b/>
          <w:noProof/>
          <w:sz w:val="24"/>
          <w:szCs w:val="24"/>
          <w:lang w:val="de-DE" w:eastAsia="zh-CN"/>
        </w:rPr>
        <w:tab/>
      </w:r>
      <w:r w:rsidR="00AE6CC4" w:rsidRPr="00AE6CC4">
        <w:rPr>
          <w:rFonts w:cs="Arial"/>
          <w:b/>
          <w:bCs/>
          <w:sz w:val="24"/>
          <w:szCs w:val="24"/>
          <w:lang w:val="en-US" w:eastAsia="ja-JP"/>
        </w:rPr>
        <w:t>R1-200187</w:t>
      </w:r>
      <w:r w:rsidR="00AE6CC4">
        <w:rPr>
          <w:rFonts w:cs="Arial"/>
          <w:b/>
          <w:bCs/>
          <w:sz w:val="24"/>
          <w:szCs w:val="24"/>
          <w:lang w:val="en-US" w:eastAsia="ja-JP"/>
        </w:rPr>
        <w:t>9</w:t>
      </w:r>
    </w:p>
    <w:bookmarkEnd w:id="0"/>
    <w:p w14:paraId="20998098" w14:textId="2945E229" w:rsidR="002125A6" w:rsidRDefault="007F78CE" w:rsidP="00AB3E8F">
      <w:pPr>
        <w:pBdr>
          <w:bottom w:val="single" w:sz="12" w:space="1" w:color="auto"/>
        </w:pBdr>
        <w:tabs>
          <w:tab w:val="left" w:pos="1985"/>
        </w:tabs>
        <w:jc w:val="both"/>
        <w:rPr>
          <w:rFonts w:ascii="Arial" w:hAnsi="Arial"/>
          <w:b/>
          <w:lang w:eastAsia="ja-JP"/>
        </w:rPr>
      </w:pPr>
      <w:r w:rsidRPr="007F78CE">
        <w:rPr>
          <w:rFonts w:ascii="Arial" w:hAnsi="Arial" w:hint="eastAsia"/>
          <w:b/>
          <w:lang w:eastAsia="ja-JP"/>
        </w:rPr>
        <w:t>e</w:t>
      </w:r>
      <w:r w:rsidRPr="007F78CE">
        <w:rPr>
          <w:rFonts w:ascii="Arial" w:hAnsi="Arial"/>
          <w:b/>
          <w:lang w:eastAsia="ja-JP"/>
        </w:rPr>
        <w:t>-Meeting</w:t>
      </w:r>
      <w:r w:rsidR="00D63E3B" w:rsidRPr="00D63E3B">
        <w:rPr>
          <w:rFonts w:ascii="Arial" w:hAnsi="Arial"/>
          <w:b/>
          <w:lang w:eastAsia="ja-JP"/>
        </w:rPr>
        <w:t xml:space="preserve">, </w:t>
      </w:r>
      <w:r w:rsidR="000A5725">
        <w:rPr>
          <w:rFonts w:ascii="Arial" w:hAnsi="Arial"/>
          <w:b/>
          <w:lang w:eastAsia="ja-JP"/>
        </w:rPr>
        <w:t>April</w:t>
      </w:r>
      <w:r w:rsidR="00D63E3B" w:rsidRPr="00D63E3B">
        <w:rPr>
          <w:rFonts w:ascii="Arial" w:hAnsi="Arial"/>
          <w:b/>
          <w:lang w:eastAsia="ja-JP"/>
        </w:rPr>
        <w:t xml:space="preserve"> 2</w:t>
      </w:r>
      <w:r w:rsidR="000A5725">
        <w:rPr>
          <w:rFonts w:ascii="Arial" w:hAnsi="Arial"/>
          <w:b/>
          <w:lang w:eastAsia="ja-JP"/>
        </w:rPr>
        <w:t>0</w:t>
      </w:r>
      <w:r w:rsidR="00D63E3B" w:rsidRPr="009575BB">
        <w:rPr>
          <w:rFonts w:ascii="Arial" w:hAnsi="Arial"/>
          <w:b/>
          <w:vertAlign w:val="superscript"/>
          <w:lang w:eastAsia="ja-JP"/>
        </w:rPr>
        <w:t>th</w:t>
      </w:r>
      <w:r w:rsidR="00D63E3B" w:rsidRPr="00D63E3B">
        <w:rPr>
          <w:rFonts w:ascii="Arial" w:hAnsi="Arial"/>
          <w:b/>
          <w:lang w:eastAsia="ja-JP"/>
        </w:rPr>
        <w:t xml:space="preserve"> –</w:t>
      </w:r>
      <w:r w:rsidR="000A5725">
        <w:rPr>
          <w:rFonts w:ascii="Arial" w:hAnsi="Arial"/>
          <w:b/>
          <w:lang w:eastAsia="ja-JP"/>
        </w:rPr>
        <w:t xml:space="preserve"> 30</w:t>
      </w:r>
      <w:r w:rsidR="00D63E3B" w:rsidRPr="009575BB">
        <w:rPr>
          <w:rFonts w:ascii="Arial" w:hAnsi="Arial"/>
          <w:b/>
          <w:vertAlign w:val="superscript"/>
          <w:lang w:eastAsia="ja-JP"/>
        </w:rPr>
        <w:t>th</w:t>
      </w:r>
      <w:r w:rsidR="00D63E3B" w:rsidRPr="00D63E3B">
        <w:rPr>
          <w:rFonts w:ascii="Arial" w:hAnsi="Arial"/>
          <w:b/>
          <w:lang w:eastAsia="ja-JP"/>
        </w:rPr>
        <w:t>, 2020</w:t>
      </w:r>
    </w:p>
    <w:p w14:paraId="1D6BD0F1" w14:textId="77777777" w:rsidR="00D63E3B" w:rsidRPr="00423D7B" w:rsidRDefault="00D63E3B" w:rsidP="00AB3E8F">
      <w:pPr>
        <w:pBdr>
          <w:bottom w:val="single" w:sz="12" w:space="1" w:color="auto"/>
        </w:pBdr>
        <w:tabs>
          <w:tab w:val="left" w:pos="1985"/>
        </w:tabs>
        <w:jc w:val="both"/>
        <w:rPr>
          <w:rFonts w:ascii="Arial" w:hAnsi="Arial"/>
          <w:b/>
          <w:lang w:eastAsia="ja-JP"/>
        </w:rPr>
      </w:pPr>
    </w:p>
    <w:p w14:paraId="438CB38C" w14:textId="7537C873" w:rsidR="00FB6D3D" w:rsidRPr="0036117E" w:rsidRDefault="00A67E9C" w:rsidP="00AB3E8F">
      <w:pPr>
        <w:pBdr>
          <w:bottom w:val="single" w:sz="12" w:space="1" w:color="auto"/>
        </w:pBdr>
        <w:tabs>
          <w:tab w:val="left" w:pos="1985"/>
        </w:tabs>
        <w:spacing w:beforeLines="20" w:before="62" w:afterLines="20" w:after="62"/>
        <w:jc w:val="both"/>
        <w:rPr>
          <w:rFonts w:ascii="Arial" w:eastAsia="SimSun" w:hAnsi="Arial" w:cs="Arial"/>
          <w:b/>
          <w:lang w:eastAsia="zh-CN"/>
        </w:rPr>
      </w:pPr>
      <w:r>
        <w:rPr>
          <w:rFonts w:ascii="Arial" w:hAnsi="Arial" w:cs="Arial"/>
          <w:b/>
        </w:rPr>
        <w:t>Agenda Item:</w:t>
      </w:r>
      <w:bookmarkStart w:id="1" w:name="Source"/>
      <w:bookmarkEnd w:id="1"/>
      <w:r>
        <w:rPr>
          <w:rFonts w:ascii="Arial" w:hAnsi="Arial" w:cs="Arial"/>
          <w:b/>
        </w:rPr>
        <w:tab/>
      </w:r>
      <w:r w:rsidR="0023017E" w:rsidRPr="0023017E">
        <w:rPr>
          <w:rFonts w:ascii="Arial" w:hAnsi="Arial" w:cs="Arial"/>
          <w:b/>
        </w:rPr>
        <w:t>7.2.4.</w:t>
      </w:r>
      <w:r w:rsidR="00510F1D">
        <w:rPr>
          <w:rFonts w:ascii="Arial" w:hAnsi="Arial" w:cs="Arial"/>
          <w:b/>
        </w:rPr>
        <w:t>5</w:t>
      </w:r>
    </w:p>
    <w:p w14:paraId="07D0D4A9" w14:textId="77777777" w:rsidR="00554173" w:rsidRPr="00DE5B9D" w:rsidRDefault="00FB6D3D" w:rsidP="00AB3E8F">
      <w:pPr>
        <w:pBdr>
          <w:bottom w:val="single" w:sz="12" w:space="1" w:color="auto"/>
        </w:pBdr>
        <w:tabs>
          <w:tab w:val="left" w:pos="1985"/>
        </w:tabs>
        <w:spacing w:beforeLines="20" w:before="62" w:afterLines="20" w:after="62"/>
        <w:jc w:val="both"/>
        <w:rPr>
          <w:rFonts w:ascii="Arial" w:eastAsia="SimSun" w:hAnsi="Arial" w:cs="Arial"/>
          <w:b/>
          <w:lang w:eastAsia="zh-CN"/>
        </w:rPr>
      </w:pPr>
      <w:r w:rsidRPr="009B615C">
        <w:rPr>
          <w:rFonts w:ascii="Arial" w:hAnsi="Arial" w:cs="Arial"/>
          <w:b/>
        </w:rPr>
        <w:t xml:space="preserve">Source: </w:t>
      </w:r>
      <w:r w:rsidRPr="009B615C">
        <w:rPr>
          <w:rFonts w:ascii="Arial" w:hAnsi="Arial" w:cs="Arial"/>
          <w:b/>
        </w:rPr>
        <w:tab/>
      </w:r>
      <w:r w:rsidRPr="009B615C">
        <w:rPr>
          <w:rFonts w:ascii="Arial" w:hAnsi="Arial" w:cs="Arial" w:hint="eastAsia"/>
          <w:b/>
          <w:lang w:eastAsia="ja-JP"/>
        </w:rPr>
        <w:t>Fujitsu</w:t>
      </w:r>
    </w:p>
    <w:p w14:paraId="717AFFDA" w14:textId="60719C6F" w:rsidR="0059279A" w:rsidRPr="003C2C9B" w:rsidRDefault="00BC4A52" w:rsidP="003C2C9B">
      <w:pPr>
        <w:pBdr>
          <w:bottom w:val="single" w:sz="12" w:space="1" w:color="auto"/>
        </w:pBdr>
        <w:tabs>
          <w:tab w:val="left" w:pos="1985"/>
        </w:tabs>
        <w:spacing w:beforeLines="20" w:before="62" w:afterLines="20" w:after="62"/>
        <w:jc w:val="both"/>
        <w:rPr>
          <w:rFonts w:ascii="Arial" w:hAnsi="Arial" w:cs="Arial"/>
          <w:b/>
        </w:rPr>
      </w:pPr>
      <w:r>
        <w:rPr>
          <w:rFonts w:ascii="Arial" w:hAnsi="Arial" w:cs="Arial"/>
          <w:b/>
        </w:rPr>
        <w:t>Title:</w:t>
      </w:r>
      <w:r w:rsidR="003C2C9B">
        <w:rPr>
          <w:rFonts w:ascii="Arial" w:hAnsi="Arial" w:cs="Arial"/>
          <w:b/>
        </w:rPr>
        <w:tab/>
      </w:r>
      <w:r w:rsidR="00C17316" w:rsidRPr="00C17316">
        <w:rPr>
          <w:rFonts w:ascii="Arial" w:hAnsi="Arial" w:cs="Arial"/>
          <w:b/>
        </w:rPr>
        <w:t>Remaining issues on power reduction rule for NR V2X</w:t>
      </w:r>
    </w:p>
    <w:p w14:paraId="16B651B3" w14:textId="77777777" w:rsidR="00E20320" w:rsidRPr="000E21CD" w:rsidRDefault="0059279A" w:rsidP="00AB3E8F">
      <w:pPr>
        <w:pBdr>
          <w:bottom w:val="single" w:sz="12" w:space="1" w:color="auto"/>
        </w:pBdr>
        <w:tabs>
          <w:tab w:val="left" w:pos="1985"/>
        </w:tabs>
        <w:spacing w:beforeLines="20" w:before="62" w:afterLines="20" w:after="62"/>
        <w:jc w:val="both"/>
        <w:rPr>
          <w:rFonts w:ascii="Arial" w:eastAsia="SimSun" w:hAnsi="Arial" w:cs="Arial"/>
          <w:b/>
          <w:lang w:eastAsia="zh-CN"/>
        </w:rPr>
      </w:pPr>
      <w:r w:rsidRPr="003764DC">
        <w:rPr>
          <w:rFonts w:ascii="Arial" w:hAnsi="Arial" w:cs="Arial"/>
          <w:b/>
        </w:rPr>
        <w:t>Document for:</w:t>
      </w:r>
      <w:r w:rsidRPr="00AE6453">
        <w:rPr>
          <w:rFonts w:ascii="Arial" w:hAnsi="Arial" w:cs="Arial"/>
          <w:b/>
        </w:rPr>
        <w:tab/>
      </w:r>
      <w:r w:rsidR="0032572D">
        <w:rPr>
          <w:rFonts w:ascii="Arial" w:eastAsia="SimSun" w:hAnsi="Arial" w:cs="Arial" w:hint="eastAsia"/>
          <w:b/>
          <w:lang w:eastAsia="zh-CN"/>
        </w:rPr>
        <w:t>Discussion</w:t>
      </w:r>
      <w:r w:rsidR="0023794B">
        <w:rPr>
          <w:rFonts w:ascii="Arial" w:eastAsia="SimSun" w:hAnsi="Arial" w:cs="Arial"/>
          <w:b/>
          <w:lang w:eastAsia="zh-CN"/>
        </w:rPr>
        <w:t>/Decision</w:t>
      </w:r>
    </w:p>
    <w:p w14:paraId="2804DC02" w14:textId="77777777" w:rsidR="001A3A58" w:rsidRDefault="001A3A58" w:rsidP="001A3A58">
      <w:pPr>
        <w:pStyle w:val="1"/>
        <w:spacing w:beforeLines="50" w:before="156" w:afterLines="50" w:after="156"/>
        <w:ind w:left="432" w:hanging="432"/>
        <w:jc w:val="both"/>
        <w:rPr>
          <w:b/>
          <w:sz w:val="24"/>
          <w:lang w:eastAsia="ko-KR"/>
        </w:rPr>
      </w:pPr>
      <w:r w:rsidRPr="00B11EF0">
        <w:rPr>
          <w:b/>
          <w:sz w:val="24"/>
          <w:lang w:eastAsia="ko-KR"/>
        </w:rPr>
        <w:t>Introduction</w:t>
      </w:r>
    </w:p>
    <w:p w14:paraId="5D79017B" w14:textId="77777777" w:rsidR="001A3A58" w:rsidRDefault="001A3A58" w:rsidP="001A3A58">
      <w:pPr>
        <w:pStyle w:val="a6"/>
        <w:spacing w:afterLines="50" w:after="156"/>
        <w:jc w:val="both"/>
        <w:rPr>
          <w:sz w:val="20"/>
          <w:szCs w:val="20"/>
          <w:lang w:eastAsia="zh-CN"/>
        </w:rPr>
      </w:pPr>
      <w:r>
        <w:rPr>
          <w:sz w:val="20"/>
          <w:szCs w:val="20"/>
          <w:lang w:eastAsia="zh-CN"/>
        </w:rPr>
        <w:t xml:space="preserve">In the RAN1#98b meeting, the power reduction rule has been agreed for simultaneous </w:t>
      </w:r>
      <w:r w:rsidRPr="005D707E">
        <w:rPr>
          <w:rFonts w:hint="eastAsia"/>
          <w:sz w:val="20"/>
          <w:szCs w:val="20"/>
          <w:lang w:eastAsia="zh-CN"/>
        </w:rPr>
        <w:t>side</w:t>
      </w:r>
      <w:r w:rsidRPr="005D707E">
        <w:rPr>
          <w:sz w:val="20"/>
          <w:szCs w:val="20"/>
          <w:lang w:eastAsia="zh-CN"/>
        </w:rPr>
        <w:t xml:space="preserve">link </w:t>
      </w:r>
      <w:r>
        <w:rPr>
          <w:sz w:val="20"/>
          <w:szCs w:val="20"/>
          <w:lang w:eastAsia="zh-CN"/>
        </w:rPr>
        <w:t xml:space="preserve">and uplink transmissions. </w:t>
      </w:r>
      <w:r w:rsidRPr="00112B2D">
        <w:rPr>
          <w:sz w:val="20"/>
          <w:szCs w:val="20"/>
          <w:lang w:eastAsia="zh-CN"/>
        </w:rPr>
        <w:t xml:space="preserve">In this contribution, we </w:t>
      </w:r>
      <w:r>
        <w:rPr>
          <w:sz w:val="20"/>
          <w:szCs w:val="20"/>
          <w:lang w:eastAsia="zh-CN"/>
        </w:rPr>
        <w:t xml:space="preserve">share some further discussions </w:t>
      </w:r>
      <w:r w:rsidRPr="00112B2D">
        <w:rPr>
          <w:sz w:val="20"/>
          <w:szCs w:val="20"/>
          <w:lang w:eastAsia="zh-CN"/>
        </w:rPr>
        <w:t xml:space="preserve">on </w:t>
      </w:r>
      <w:r>
        <w:rPr>
          <w:sz w:val="20"/>
          <w:szCs w:val="20"/>
          <w:lang w:eastAsia="zh-CN"/>
        </w:rPr>
        <w:t>the remaining issues</w:t>
      </w:r>
      <w:r w:rsidRPr="00112B2D">
        <w:rPr>
          <w:sz w:val="20"/>
          <w:szCs w:val="20"/>
          <w:lang w:eastAsia="zh-CN"/>
        </w:rPr>
        <w:t xml:space="preserve"> </w:t>
      </w:r>
      <w:r>
        <w:rPr>
          <w:sz w:val="20"/>
          <w:szCs w:val="20"/>
          <w:lang w:eastAsia="zh-CN"/>
        </w:rPr>
        <w:t>for</w:t>
      </w:r>
      <w:r w:rsidRPr="00112B2D">
        <w:rPr>
          <w:sz w:val="20"/>
          <w:szCs w:val="20"/>
          <w:lang w:eastAsia="zh-CN"/>
        </w:rPr>
        <w:t xml:space="preserve"> </w:t>
      </w:r>
      <w:r>
        <w:rPr>
          <w:sz w:val="20"/>
          <w:szCs w:val="20"/>
          <w:lang w:eastAsia="zh-CN"/>
        </w:rPr>
        <w:t>the power reduction rule in NR V2X</w:t>
      </w:r>
      <w:r w:rsidRPr="00112B2D">
        <w:rPr>
          <w:sz w:val="20"/>
          <w:szCs w:val="20"/>
          <w:lang w:eastAsia="zh-CN"/>
        </w:rPr>
        <w:t>.</w:t>
      </w:r>
    </w:p>
    <w:p w14:paraId="063AB3D6" w14:textId="77777777" w:rsidR="001A3A58" w:rsidRPr="007B1A51" w:rsidRDefault="001A3A58" w:rsidP="001A3A58">
      <w:pPr>
        <w:spacing w:beforeLines="50" w:before="156" w:afterLines="50" w:after="156"/>
        <w:jc w:val="both"/>
        <w:rPr>
          <w:rFonts w:eastAsia="SimSun"/>
          <w:sz w:val="20"/>
          <w:szCs w:val="20"/>
          <w:lang w:eastAsia="zh-CN"/>
        </w:rPr>
      </w:pPr>
    </w:p>
    <w:p w14:paraId="1511DEA7" w14:textId="77777777" w:rsidR="001A3A58" w:rsidRDefault="001A3A58" w:rsidP="001A3A58">
      <w:pPr>
        <w:pStyle w:val="1"/>
        <w:spacing w:beforeLines="50" w:before="156" w:afterLines="50" w:after="156"/>
        <w:ind w:left="432" w:hanging="432"/>
        <w:jc w:val="both"/>
        <w:rPr>
          <w:rFonts w:eastAsia="SimSun"/>
          <w:b/>
          <w:sz w:val="24"/>
          <w:lang w:eastAsia="zh-CN"/>
        </w:rPr>
      </w:pPr>
      <w:bookmarkStart w:id="2" w:name="_Ref228947482"/>
      <w:r>
        <w:rPr>
          <w:rFonts w:eastAsia="SimSun"/>
          <w:b/>
          <w:sz w:val="24"/>
          <w:lang w:eastAsia="zh-CN"/>
        </w:rPr>
        <w:t>Discussion</w:t>
      </w:r>
    </w:p>
    <w:p w14:paraId="69977233" w14:textId="77777777" w:rsidR="001A3A58" w:rsidRDefault="001A3A58" w:rsidP="001A3A58">
      <w:pPr>
        <w:spacing w:afterLines="50" w:after="156"/>
        <w:jc w:val="both"/>
        <w:rPr>
          <w:rFonts w:eastAsia="SimSun"/>
          <w:sz w:val="20"/>
          <w:szCs w:val="20"/>
          <w:lang w:val="x-none" w:eastAsia="zh-CN"/>
        </w:rPr>
      </w:pPr>
      <w:r w:rsidRPr="00FA1E80">
        <w:rPr>
          <w:rFonts w:eastAsia="SimSun"/>
          <w:sz w:val="20"/>
          <w:szCs w:val="20"/>
          <w:lang w:val="x-none" w:eastAsia="zh-CN"/>
        </w:rPr>
        <w:t xml:space="preserve">In </w:t>
      </w:r>
      <w:r>
        <w:rPr>
          <w:rFonts w:eastAsia="SimSun"/>
          <w:sz w:val="20"/>
          <w:szCs w:val="20"/>
          <w:lang w:val="x-none" w:eastAsia="zh-CN"/>
        </w:rPr>
        <w:t xml:space="preserve">the </w:t>
      </w:r>
      <w:r w:rsidRPr="00FA1E80">
        <w:rPr>
          <w:rFonts w:eastAsia="SimSun"/>
          <w:sz w:val="20"/>
          <w:szCs w:val="20"/>
          <w:lang w:val="x-none" w:eastAsia="zh-CN"/>
        </w:rPr>
        <w:t>RAN1#9</w:t>
      </w:r>
      <w:r>
        <w:rPr>
          <w:rFonts w:eastAsia="SimSun"/>
          <w:sz w:val="20"/>
          <w:szCs w:val="20"/>
          <w:lang w:val="x-none" w:eastAsia="zh-CN"/>
        </w:rPr>
        <w:t>8b</w:t>
      </w:r>
      <w:r w:rsidRPr="00FA1E80">
        <w:rPr>
          <w:rFonts w:eastAsia="SimSun"/>
          <w:sz w:val="20"/>
          <w:szCs w:val="20"/>
          <w:lang w:val="x-none" w:eastAsia="zh-CN"/>
        </w:rPr>
        <w:t xml:space="preserve"> meeting, </w:t>
      </w:r>
      <w:bookmarkStart w:id="3" w:name="OLE_LINK24"/>
      <w:bookmarkStart w:id="4" w:name="OLE_LINK25"/>
      <w:r w:rsidRPr="00FA1E80">
        <w:rPr>
          <w:rFonts w:eastAsia="SimSun"/>
          <w:sz w:val="20"/>
          <w:szCs w:val="20"/>
          <w:lang w:val="x-none" w:eastAsia="zh-CN"/>
        </w:rPr>
        <w:t xml:space="preserve">the following agreements </w:t>
      </w:r>
      <w:r>
        <w:rPr>
          <w:rFonts w:eastAsia="SimSun"/>
          <w:sz w:val="20"/>
          <w:szCs w:val="20"/>
          <w:lang w:val="x-none" w:eastAsia="zh-CN"/>
        </w:rPr>
        <w:t>have been</w:t>
      </w:r>
      <w:bookmarkEnd w:id="3"/>
      <w:bookmarkEnd w:id="4"/>
      <w:r>
        <w:rPr>
          <w:rFonts w:eastAsia="SimSun"/>
          <w:sz w:val="20"/>
          <w:szCs w:val="20"/>
          <w:lang w:val="x-none" w:eastAsia="zh-CN"/>
        </w:rPr>
        <w:t xml:space="preserve"> achieved for the power reduction rule between the sidelink carrier and the uplink carrier [1].</w:t>
      </w:r>
      <w:r w:rsidRPr="00FA1E80">
        <w:rPr>
          <w:rFonts w:eastAsia="SimSun"/>
          <w:sz w:val="20"/>
          <w:szCs w:val="20"/>
          <w:lang w:val="x-none" w:eastAsia="zh-CN"/>
        </w:rPr>
        <w:t xml:space="preserve"> </w:t>
      </w:r>
    </w:p>
    <w:p w14:paraId="7204FDF1" w14:textId="77777777" w:rsidR="001A3A58" w:rsidRPr="00FA1E80" w:rsidRDefault="001A3A58" w:rsidP="001A3A58">
      <w:pPr>
        <w:spacing w:afterLines="50" w:after="156"/>
        <w:jc w:val="both"/>
        <w:rPr>
          <w:rFonts w:eastAsia="SimSun"/>
          <w:sz w:val="20"/>
          <w:szCs w:val="20"/>
          <w:lang w:val="x-none" w:eastAsia="zh-CN"/>
        </w:rPr>
      </w:pPr>
      <w:r w:rsidRPr="00922A1F">
        <w:rPr>
          <w:rFonts w:eastAsia="SimSun"/>
          <w:noProof/>
          <w:sz w:val="20"/>
          <w:szCs w:val="20"/>
          <w:lang w:eastAsia="zh-CN"/>
        </w:rPr>
        <mc:AlternateContent>
          <mc:Choice Requires="wps">
            <w:drawing>
              <wp:inline distT="0" distB="0" distL="0" distR="0" wp14:anchorId="0480905F" wp14:editId="532F4635">
                <wp:extent cx="6108700" cy="4758612"/>
                <wp:effectExtent l="0" t="0" r="25400" b="23495"/>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700" cy="4758612"/>
                        </a:xfrm>
                        <a:prstGeom prst="rect">
                          <a:avLst/>
                        </a:prstGeom>
                        <a:solidFill>
                          <a:srgbClr val="FFFFFF"/>
                        </a:solidFill>
                        <a:ln w="9525">
                          <a:solidFill>
                            <a:srgbClr val="000000"/>
                          </a:solidFill>
                          <a:miter lim="800000"/>
                          <a:headEnd/>
                          <a:tailEnd/>
                        </a:ln>
                      </wps:spPr>
                      <wps:txbx>
                        <w:txbxContent>
                          <w:p w14:paraId="00830A4D" w14:textId="77777777" w:rsidR="00767D68" w:rsidRPr="00D67009" w:rsidRDefault="00767D68" w:rsidP="001A3A58">
                            <w:pPr>
                              <w:rPr>
                                <w:sz w:val="20"/>
                                <w:szCs w:val="20"/>
                                <w:highlight w:val="darkYellow"/>
                                <w:lang w:eastAsia="x-none"/>
                              </w:rPr>
                            </w:pPr>
                            <w:r w:rsidRPr="00D67009">
                              <w:rPr>
                                <w:sz w:val="20"/>
                                <w:szCs w:val="20"/>
                                <w:highlight w:val="darkYellow"/>
                                <w:lang w:eastAsia="x-none"/>
                              </w:rPr>
                              <w:t>Working assumption:</w:t>
                            </w:r>
                          </w:p>
                          <w:p w14:paraId="3E2EDEB3" w14:textId="77777777" w:rsidR="00767D68" w:rsidRPr="00D67009" w:rsidRDefault="00767D68" w:rsidP="001A3A58">
                            <w:pPr>
                              <w:numPr>
                                <w:ilvl w:val="0"/>
                                <w:numId w:val="34"/>
                              </w:numPr>
                              <w:autoSpaceDE w:val="0"/>
                              <w:autoSpaceDN w:val="0"/>
                              <w:adjustRightInd w:val="0"/>
                              <w:snapToGrid w:val="0"/>
                              <w:spacing w:before="100" w:beforeAutospacing="1" w:after="60" w:line="264" w:lineRule="auto"/>
                              <w:rPr>
                                <w:sz w:val="20"/>
                                <w:szCs w:val="20"/>
                                <w:lang w:eastAsia="ko-KR"/>
                              </w:rPr>
                            </w:pPr>
                            <w:r w:rsidRPr="00D67009">
                              <w:rPr>
                                <w:sz w:val="20"/>
                                <w:szCs w:val="20"/>
                                <w:lang w:eastAsia="ko-KR"/>
                              </w:rPr>
                              <w:t>For the power limited case in supporting simultaneous sidelink and uplink transmissions (SL carrier is different from UL carrier),</w:t>
                            </w:r>
                          </w:p>
                          <w:p w14:paraId="272251BF" w14:textId="77777777" w:rsidR="00767D68" w:rsidRPr="00D67009" w:rsidRDefault="00767D68" w:rsidP="001A3A58">
                            <w:pPr>
                              <w:numPr>
                                <w:ilvl w:val="1"/>
                                <w:numId w:val="34"/>
                              </w:numPr>
                              <w:autoSpaceDE w:val="0"/>
                              <w:autoSpaceDN w:val="0"/>
                              <w:adjustRightInd w:val="0"/>
                              <w:snapToGrid w:val="0"/>
                              <w:spacing w:before="100" w:beforeAutospacing="1" w:after="60" w:line="264" w:lineRule="auto"/>
                              <w:rPr>
                                <w:sz w:val="20"/>
                                <w:szCs w:val="20"/>
                                <w:lang w:eastAsia="ko-KR"/>
                              </w:rPr>
                            </w:pPr>
                            <w:r w:rsidRPr="00D67009">
                              <w:rPr>
                                <w:sz w:val="20"/>
                                <w:szCs w:val="20"/>
                                <w:lang w:eastAsia="ko-KR"/>
                              </w:rPr>
                              <w:t xml:space="preserve">If sidelink transmission is prioritized over uplink transmission, the UE shall adjust the uplink transmission power before the start of the transmission such that its total transmission power does not exceed </w:t>
                            </w:r>
                            <w:r w:rsidRPr="00D67009">
                              <w:rPr>
                                <w:noProof/>
                                <w:sz w:val="20"/>
                                <w:szCs w:val="20"/>
                                <w:lang w:eastAsia="zh-CN"/>
                              </w:rPr>
                              <w:drawing>
                                <wp:inline distT="0" distB="0" distL="0" distR="0" wp14:anchorId="1D7A159F" wp14:editId="6F9C28FC">
                                  <wp:extent cx="391795" cy="231140"/>
                                  <wp:effectExtent l="0" t="0" r="825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1795" cy="231140"/>
                                          </a:xfrm>
                                          <a:prstGeom prst="rect">
                                            <a:avLst/>
                                          </a:prstGeom>
                                          <a:noFill/>
                                          <a:ln>
                                            <a:noFill/>
                                          </a:ln>
                                        </pic:spPr>
                                      </pic:pic>
                                    </a:graphicData>
                                  </a:graphic>
                                </wp:inline>
                              </w:drawing>
                            </w:r>
                            <w:r w:rsidRPr="00D67009">
                              <w:rPr>
                                <w:sz w:val="20"/>
                                <w:szCs w:val="20"/>
                                <w:lang w:eastAsia="ko-KR"/>
                              </w:rPr>
                              <w:t xml:space="preserve"> on any overlapped portion. In this case, calculation of the adjustment to the uplink transmission power is not specified.</w:t>
                            </w:r>
                          </w:p>
                          <w:p w14:paraId="6AA6CDB9" w14:textId="77777777" w:rsidR="00767D68" w:rsidRPr="00D67009" w:rsidRDefault="00767D68" w:rsidP="001A3A58">
                            <w:pPr>
                              <w:numPr>
                                <w:ilvl w:val="1"/>
                                <w:numId w:val="34"/>
                              </w:numPr>
                              <w:autoSpaceDE w:val="0"/>
                              <w:autoSpaceDN w:val="0"/>
                              <w:adjustRightInd w:val="0"/>
                              <w:snapToGrid w:val="0"/>
                              <w:spacing w:before="100" w:beforeAutospacing="1" w:after="60" w:line="264" w:lineRule="auto"/>
                              <w:rPr>
                                <w:sz w:val="20"/>
                                <w:szCs w:val="20"/>
                                <w:lang w:eastAsia="ko-KR"/>
                              </w:rPr>
                            </w:pPr>
                            <w:r w:rsidRPr="00D67009">
                              <w:rPr>
                                <w:sz w:val="20"/>
                                <w:szCs w:val="20"/>
                                <w:lang w:eastAsia="ko-KR"/>
                              </w:rPr>
                              <w:t xml:space="preserve">If uplink transmission is prioritized over sidelink transmission, the UE shall adjust the sidelink transmission power before the start of the transmission such that its total transmission power does not exceed </w:t>
                            </w:r>
                            <w:r w:rsidRPr="00D67009">
                              <w:rPr>
                                <w:noProof/>
                                <w:position w:val="-12"/>
                                <w:sz w:val="20"/>
                                <w:szCs w:val="20"/>
                                <w:lang w:eastAsia="zh-CN"/>
                              </w:rPr>
                              <w:drawing>
                                <wp:inline distT="0" distB="0" distL="0" distR="0" wp14:anchorId="54DD3C8A" wp14:editId="466850AD">
                                  <wp:extent cx="391795" cy="231140"/>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1795" cy="231140"/>
                                          </a:xfrm>
                                          <a:prstGeom prst="rect">
                                            <a:avLst/>
                                          </a:prstGeom>
                                          <a:noFill/>
                                          <a:ln>
                                            <a:noFill/>
                                          </a:ln>
                                        </pic:spPr>
                                      </pic:pic>
                                    </a:graphicData>
                                  </a:graphic>
                                </wp:inline>
                              </w:drawing>
                            </w:r>
                            <w:r w:rsidRPr="00D67009">
                              <w:rPr>
                                <w:sz w:val="20"/>
                                <w:szCs w:val="20"/>
                                <w:lang w:eastAsia="ko-KR"/>
                              </w:rPr>
                              <w:t xml:space="preserve"> on any overlapped portion. In this case, calculation of the adjustment to the sidelink transmission power is not specified.</w:t>
                            </w:r>
                          </w:p>
                          <w:p w14:paraId="1C2F1B09" w14:textId="77777777" w:rsidR="00767D68" w:rsidRPr="00D67009" w:rsidRDefault="00767D68" w:rsidP="001A3A58">
                            <w:pPr>
                              <w:numPr>
                                <w:ilvl w:val="1"/>
                                <w:numId w:val="34"/>
                              </w:numPr>
                              <w:autoSpaceDE w:val="0"/>
                              <w:autoSpaceDN w:val="0"/>
                              <w:adjustRightInd w:val="0"/>
                              <w:snapToGrid w:val="0"/>
                              <w:spacing w:before="100" w:beforeAutospacing="1" w:after="60" w:line="264" w:lineRule="auto"/>
                              <w:rPr>
                                <w:sz w:val="20"/>
                                <w:szCs w:val="20"/>
                                <w:lang w:eastAsia="ko-KR"/>
                              </w:rPr>
                            </w:pPr>
                            <w:r w:rsidRPr="00D67009">
                              <w:rPr>
                                <w:sz w:val="20"/>
                                <w:szCs w:val="20"/>
                                <w:lang w:eastAsia="ko-KR"/>
                              </w:rPr>
                              <w:t>Total sidelink transmit power is the same in the symbols used for actual PSCCH/PSSCH transmissions in a slot in case of simultaneous transmission of sidelink and uplink</w:t>
                            </w:r>
                          </w:p>
                          <w:p w14:paraId="562CE02A" w14:textId="77777777" w:rsidR="00767D68" w:rsidRPr="00D67009" w:rsidRDefault="00767D68" w:rsidP="001A3A58">
                            <w:pPr>
                              <w:numPr>
                                <w:ilvl w:val="2"/>
                                <w:numId w:val="34"/>
                              </w:numPr>
                              <w:autoSpaceDE w:val="0"/>
                              <w:autoSpaceDN w:val="0"/>
                              <w:adjustRightInd w:val="0"/>
                              <w:snapToGrid w:val="0"/>
                              <w:spacing w:before="100" w:beforeAutospacing="1" w:after="60" w:line="264" w:lineRule="auto"/>
                              <w:rPr>
                                <w:sz w:val="20"/>
                                <w:szCs w:val="20"/>
                                <w:lang w:eastAsia="ko-KR"/>
                              </w:rPr>
                            </w:pPr>
                            <w:r w:rsidRPr="00D67009">
                              <w:rPr>
                                <w:sz w:val="20"/>
                                <w:szCs w:val="20"/>
                                <w:lang w:eastAsia="ko-KR"/>
                              </w:rPr>
                              <w:t>PSCCH/PSSCH transmissions can be dropped in some symbols when there are uplink transmissions with higher priority and the UE cannot keep the same sidelink transmission power in the symbols.</w:t>
                            </w:r>
                          </w:p>
                          <w:p w14:paraId="12A0986E" w14:textId="77777777" w:rsidR="00767D68" w:rsidRPr="00D67009" w:rsidRDefault="00767D68" w:rsidP="001A3A58">
                            <w:pPr>
                              <w:numPr>
                                <w:ilvl w:val="3"/>
                                <w:numId w:val="34"/>
                              </w:numPr>
                              <w:autoSpaceDE w:val="0"/>
                              <w:autoSpaceDN w:val="0"/>
                              <w:adjustRightInd w:val="0"/>
                              <w:snapToGrid w:val="0"/>
                              <w:spacing w:before="100" w:beforeAutospacing="1" w:after="60" w:line="264" w:lineRule="auto"/>
                              <w:rPr>
                                <w:sz w:val="20"/>
                                <w:szCs w:val="20"/>
                                <w:lang w:eastAsia="ko-KR"/>
                              </w:rPr>
                            </w:pPr>
                            <w:r w:rsidRPr="00D67009">
                              <w:rPr>
                                <w:sz w:val="20"/>
                                <w:szCs w:val="20"/>
                                <w:lang w:eastAsia="ko-KR"/>
                              </w:rPr>
                              <w:t>Selection of the dropped symbols is up to UE implementation where the dropped symbols should include the overlapping symbols.</w:t>
                            </w:r>
                          </w:p>
                          <w:p w14:paraId="36048064" w14:textId="77777777" w:rsidR="00767D68" w:rsidRPr="00D67009" w:rsidRDefault="00767D68" w:rsidP="001A3A58">
                            <w:pPr>
                              <w:numPr>
                                <w:ilvl w:val="1"/>
                                <w:numId w:val="34"/>
                              </w:numPr>
                              <w:autoSpaceDE w:val="0"/>
                              <w:autoSpaceDN w:val="0"/>
                              <w:adjustRightInd w:val="0"/>
                              <w:snapToGrid w:val="0"/>
                              <w:spacing w:before="100" w:beforeAutospacing="1" w:after="60" w:line="264" w:lineRule="auto"/>
                              <w:rPr>
                                <w:sz w:val="20"/>
                                <w:szCs w:val="20"/>
                                <w:lang w:eastAsia="ko-KR"/>
                              </w:rPr>
                            </w:pPr>
                            <w:r w:rsidRPr="00D67009">
                              <w:rPr>
                                <w:sz w:val="20"/>
                                <w:szCs w:val="20"/>
                                <w:lang w:eastAsia="ko-KR"/>
                              </w:rPr>
                              <w:t>If the simultaneous transmission of sidelink and uplink is beyond the UE capability, the one not prioritized can be dropped.</w:t>
                            </w:r>
                          </w:p>
                          <w:p w14:paraId="65BE3A4B" w14:textId="77777777" w:rsidR="00767D68" w:rsidRPr="00D67009" w:rsidRDefault="00767D68" w:rsidP="001A3A58">
                            <w:pPr>
                              <w:numPr>
                                <w:ilvl w:val="1"/>
                                <w:numId w:val="34"/>
                              </w:numPr>
                              <w:autoSpaceDE w:val="0"/>
                              <w:autoSpaceDN w:val="0"/>
                              <w:adjustRightInd w:val="0"/>
                              <w:snapToGrid w:val="0"/>
                              <w:spacing w:before="100" w:beforeAutospacing="1" w:after="60" w:line="264" w:lineRule="auto"/>
                              <w:rPr>
                                <w:sz w:val="20"/>
                                <w:szCs w:val="20"/>
                                <w:lang w:eastAsia="ko-KR"/>
                              </w:rPr>
                            </w:pPr>
                            <w:r w:rsidRPr="00D67009">
                              <w:rPr>
                                <w:sz w:val="20"/>
                                <w:szCs w:val="20"/>
                                <w:lang w:eastAsia="ko-KR"/>
                              </w:rPr>
                              <w:t>FFS: when to prioritize which transmission</w:t>
                            </w:r>
                          </w:p>
                          <w:p w14:paraId="4DCF3167" w14:textId="77777777" w:rsidR="00767D68" w:rsidRPr="00D67009" w:rsidRDefault="00767D68" w:rsidP="001A3A58">
                            <w:pPr>
                              <w:numPr>
                                <w:ilvl w:val="1"/>
                                <w:numId w:val="34"/>
                              </w:numPr>
                              <w:autoSpaceDE w:val="0"/>
                              <w:autoSpaceDN w:val="0"/>
                              <w:adjustRightInd w:val="0"/>
                              <w:snapToGrid w:val="0"/>
                              <w:spacing w:before="100" w:beforeAutospacing="1" w:after="60" w:line="264" w:lineRule="auto"/>
                              <w:rPr>
                                <w:sz w:val="20"/>
                                <w:szCs w:val="20"/>
                                <w:lang w:eastAsia="ko-KR"/>
                              </w:rPr>
                            </w:pPr>
                            <w:r w:rsidRPr="00D67009">
                              <w:rPr>
                                <w:sz w:val="20"/>
                                <w:szCs w:val="20"/>
                                <w:lang w:eastAsia="ko-KR"/>
                              </w:rPr>
                              <w:t>FFS: how to address UE processing time</w:t>
                            </w:r>
                          </w:p>
                          <w:p w14:paraId="20A71450" w14:textId="77777777" w:rsidR="00767D68" w:rsidRPr="00D67009" w:rsidRDefault="00767D68" w:rsidP="001A3A58">
                            <w:pPr>
                              <w:numPr>
                                <w:ilvl w:val="1"/>
                                <w:numId w:val="34"/>
                              </w:numPr>
                              <w:autoSpaceDE w:val="0"/>
                              <w:autoSpaceDN w:val="0"/>
                              <w:adjustRightInd w:val="0"/>
                              <w:snapToGrid w:val="0"/>
                              <w:spacing w:before="100" w:beforeAutospacing="1" w:after="60" w:line="264" w:lineRule="auto"/>
                              <w:rPr>
                                <w:sz w:val="20"/>
                                <w:szCs w:val="20"/>
                                <w:lang w:eastAsia="ko-KR"/>
                              </w:rPr>
                            </w:pPr>
                            <w:r w:rsidRPr="00D67009">
                              <w:rPr>
                                <w:sz w:val="20"/>
                                <w:szCs w:val="20"/>
                                <w:lang w:eastAsia="ko-KR"/>
                              </w:rPr>
                              <w:t>FFS: whether there is a case of dropping some symbols of uplink transmissions</w:t>
                            </w:r>
                          </w:p>
                          <w:p w14:paraId="44C2F703" w14:textId="77777777" w:rsidR="00767D68" w:rsidRPr="00D67009" w:rsidRDefault="00767D68" w:rsidP="001A3A58">
                            <w:pPr>
                              <w:numPr>
                                <w:ilvl w:val="1"/>
                                <w:numId w:val="34"/>
                              </w:numPr>
                              <w:autoSpaceDE w:val="0"/>
                              <w:autoSpaceDN w:val="0"/>
                              <w:adjustRightInd w:val="0"/>
                              <w:snapToGrid w:val="0"/>
                              <w:spacing w:before="100" w:beforeAutospacing="1" w:after="60" w:line="264" w:lineRule="auto"/>
                              <w:rPr>
                                <w:sz w:val="20"/>
                                <w:szCs w:val="20"/>
                                <w:lang w:eastAsia="ko-KR"/>
                              </w:rPr>
                            </w:pPr>
                            <w:r w:rsidRPr="00D67009">
                              <w:rPr>
                                <w:sz w:val="20"/>
                                <w:szCs w:val="20"/>
                                <w:lang w:eastAsia="ko-KR"/>
                              </w:rPr>
                              <w:t>Whether/how to address RF transient period is up to RAN4.</w:t>
                            </w:r>
                          </w:p>
                          <w:p w14:paraId="068AFF8A" w14:textId="77777777" w:rsidR="00767D68" w:rsidRPr="00D67009" w:rsidRDefault="00767D68" w:rsidP="001A3A58">
                            <w:pPr>
                              <w:rPr>
                                <w:rFonts w:ascii="Times" w:eastAsia="Batang" w:hAnsi="Times"/>
                                <w:sz w:val="20"/>
                                <w:szCs w:val="20"/>
                                <w:lang w:eastAsia="ja-JP"/>
                              </w:rPr>
                            </w:pPr>
                          </w:p>
                        </w:txbxContent>
                      </wps:txbx>
                      <wps:bodyPr rot="0" vert="horz" wrap="square" lIns="91440" tIns="45720" rIns="91440" bIns="45720" anchor="t" anchorCtr="0">
                        <a:noAutofit/>
                      </wps:bodyPr>
                    </wps:wsp>
                  </a:graphicData>
                </a:graphic>
              </wp:inline>
            </w:drawing>
          </mc:Choice>
          <mc:Fallback>
            <w:pict>
              <v:shapetype w14:anchorId="0480905F" id="_x0000_t202" coordsize="21600,21600" o:spt="202" path="m,l,21600r21600,l21600,xe">
                <v:stroke joinstyle="miter"/>
                <v:path gradientshapeok="t" o:connecttype="rect"/>
              </v:shapetype>
              <v:shape id="文本框 3" o:spid="_x0000_s1026" type="#_x0000_t202" style="width:481pt;height:374.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">
                <v:textbox>
                  <w:txbxContent>
                    <w:p w14:paraId="00830A4D" w14:textId="77777777" w:rsidR="00767D68" w:rsidRPr="00D67009" w:rsidRDefault="00767D68" w:rsidP="001A3A58">
                      <w:pPr>
                        <w:rPr>
                          <w:sz w:val="20"/>
                          <w:szCs w:val="20"/>
                          <w:highlight w:val="darkYellow"/>
                          <w:lang w:eastAsia="x-none"/>
                        </w:rPr>
                      </w:pPr>
                      <w:r w:rsidRPr="00D67009">
                        <w:rPr>
                          <w:sz w:val="20"/>
                          <w:szCs w:val="20"/>
                          <w:highlight w:val="darkYellow"/>
                          <w:lang w:eastAsia="x-none"/>
                        </w:rPr>
                        <w:t>Working assumption:</w:t>
                      </w:r>
                    </w:p>
                    <w:p w14:paraId="3E2EDEB3" w14:textId="77777777" w:rsidR="00767D68" w:rsidRPr="00D67009" w:rsidRDefault="00767D68" w:rsidP="001A3A58">
                      <w:pPr>
                        <w:numPr>
                          <w:ilvl w:val="0"/>
                          <w:numId w:val="34"/>
                        </w:numPr>
                        <w:autoSpaceDE w:val="0"/>
                        <w:autoSpaceDN w:val="0"/>
                        <w:adjustRightInd w:val="0"/>
                        <w:snapToGrid w:val="0"/>
                        <w:spacing w:before="100" w:beforeAutospacing="1" w:after="60" w:line="264" w:lineRule="auto"/>
                        <w:rPr>
                          <w:sz w:val="20"/>
                          <w:szCs w:val="20"/>
                          <w:lang w:eastAsia="ko-KR"/>
                        </w:rPr>
                      </w:pPr>
                      <w:r w:rsidRPr="00D67009">
                        <w:rPr>
                          <w:sz w:val="20"/>
                          <w:szCs w:val="20"/>
                          <w:lang w:eastAsia="ko-KR"/>
                        </w:rPr>
                        <w:t>For the power limited case in supporting simultaneous sidelink and uplink transmissions (SL carrier is different from UL carrier),</w:t>
                      </w:r>
                    </w:p>
                    <w:p w14:paraId="272251BF" w14:textId="77777777" w:rsidR="00767D68" w:rsidRPr="00D67009" w:rsidRDefault="00767D68" w:rsidP="001A3A58">
                      <w:pPr>
                        <w:numPr>
                          <w:ilvl w:val="1"/>
                          <w:numId w:val="34"/>
                        </w:numPr>
                        <w:autoSpaceDE w:val="0"/>
                        <w:autoSpaceDN w:val="0"/>
                        <w:adjustRightInd w:val="0"/>
                        <w:snapToGrid w:val="0"/>
                        <w:spacing w:before="100" w:beforeAutospacing="1" w:after="60" w:line="264" w:lineRule="auto"/>
                        <w:rPr>
                          <w:sz w:val="20"/>
                          <w:szCs w:val="20"/>
                          <w:lang w:eastAsia="ko-KR"/>
                        </w:rPr>
                      </w:pPr>
                      <w:r w:rsidRPr="00D67009">
                        <w:rPr>
                          <w:sz w:val="20"/>
                          <w:szCs w:val="20"/>
                          <w:lang w:eastAsia="ko-KR"/>
                        </w:rPr>
                        <w:t xml:space="preserve">If sidelink transmission is prioritized over uplink transmission, the UE shall adjust the uplink transmission power before the start of the transmission such that its total transmission power does not exceed </w:t>
                      </w:r>
                      <w:r w:rsidRPr="00D67009">
                        <w:rPr>
                          <w:noProof/>
                          <w:sz w:val="20"/>
                          <w:szCs w:val="20"/>
                          <w:lang w:eastAsia="zh-CN"/>
                        </w:rPr>
                        <w:drawing>
                          <wp:inline distT="0" distB="0" distL="0" distR="0" wp14:anchorId="1D7A159F" wp14:editId="6F9C28FC">
                            <wp:extent cx="391795" cy="231140"/>
                            <wp:effectExtent l="0" t="0" r="825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1795" cy="231140"/>
                                    </a:xfrm>
                                    <a:prstGeom prst="rect">
                                      <a:avLst/>
                                    </a:prstGeom>
                                    <a:noFill/>
                                    <a:ln>
                                      <a:noFill/>
                                    </a:ln>
                                  </pic:spPr>
                                </pic:pic>
                              </a:graphicData>
                            </a:graphic>
                          </wp:inline>
                        </w:drawing>
                      </w:r>
                      <w:r w:rsidRPr="00D67009">
                        <w:rPr>
                          <w:sz w:val="20"/>
                          <w:szCs w:val="20"/>
                          <w:lang w:eastAsia="ko-KR"/>
                        </w:rPr>
                        <w:t xml:space="preserve"> on any overlapped portion. In this case, calculation of the adjustment to the uplink transmission power is not specified.</w:t>
                      </w:r>
                    </w:p>
                    <w:p w14:paraId="6AA6CDB9" w14:textId="77777777" w:rsidR="00767D68" w:rsidRPr="00D67009" w:rsidRDefault="00767D68" w:rsidP="001A3A58">
                      <w:pPr>
                        <w:numPr>
                          <w:ilvl w:val="1"/>
                          <w:numId w:val="34"/>
                        </w:numPr>
                        <w:autoSpaceDE w:val="0"/>
                        <w:autoSpaceDN w:val="0"/>
                        <w:adjustRightInd w:val="0"/>
                        <w:snapToGrid w:val="0"/>
                        <w:spacing w:before="100" w:beforeAutospacing="1" w:after="60" w:line="264" w:lineRule="auto"/>
                        <w:rPr>
                          <w:sz w:val="20"/>
                          <w:szCs w:val="20"/>
                          <w:lang w:eastAsia="ko-KR"/>
                        </w:rPr>
                      </w:pPr>
                      <w:r w:rsidRPr="00D67009">
                        <w:rPr>
                          <w:sz w:val="20"/>
                          <w:szCs w:val="20"/>
                          <w:lang w:eastAsia="ko-KR"/>
                        </w:rPr>
                        <w:t xml:space="preserve">If uplink transmission is prioritized over sidelink transmission, the UE shall adjust the sidelink transmission power before the start of the transmission such that its total transmission power does not exceed </w:t>
                      </w:r>
                      <w:r w:rsidRPr="00D67009">
                        <w:rPr>
                          <w:noProof/>
                          <w:position w:val="-12"/>
                          <w:sz w:val="20"/>
                          <w:szCs w:val="20"/>
                          <w:lang w:eastAsia="zh-CN"/>
                        </w:rPr>
                        <w:drawing>
                          <wp:inline distT="0" distB="0" distL="0" distR="0" wp14:anchorId="54DD3C8A" wp14:editId="466850AD">
                            <wp:extent cx="391795" cy="231140"/>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1795" cy="231140"/>
                                    </a:xfrm>
                                    <a:prstGeom prst="rect">
                                      <a:avLst/>
                                    </a:prstGeom>
                                    <a:noFill/>
                                    <a:ln>
                                      <a:noFill/>
                                    </a:ln>
                                  </pic:spPr>
                                </pic:pic>
                              </a:graphicData>
                            </a:graphic>
                          </wp:inline>
                        </w:drawing>
                      </w:r>
                      <w:r w:rsidRPr="00D67009">
                        <w:rPr>
                          <w:sz w:val="20"/>
                          <w:szCs w:val="20"/>
                          <w:lang w:eastAsia="ko-KR"/>
                        </w:rPr>
                        <w:t xml:space="preserve"> on any overlapped portion. In this case, calculation of the adjustment to the sidelink transmission power is not specified.</w:t>
                      </w:r>
                    </w:p>
                    <w:p w14:paraId="1C2F1B09" w14:textId="77777777" w:rsidR="00767D68" w:rsidRPr="00D67009" w:rsidRDefault="00767D68" w:rsidP="001A3A58">
                      <w:pPr>
                        <w:numPr>
                          <w:ilvl w:val="1"/>
                          <w:numId w:val="34"/>
                        </w:numPr>
                        <w:autoSpaceDE w:val="0"/>
                        <w:autoSpaceDN w:val="0"/>
                        <w:adjustRightInd w:val="0"/>
                        <w:snapToGrid w:val="0"/>
                        <w:spacing w:before="100" w:beforeAutospacing="1" w:after="60" w:line="264" w:lineRule="auto"/>
                        <w:rPr>
                          <w:sz w:val="20"/>
                          <w:szCs w:val="20"/>
                          <w:lang w:eastAsia="ko-KR"/>
                        </w:rPr>
                      </w:pPr>
                      <w:r w:rsidRPr="00D67009">
                        <w:rPr>
                          <w:sz w:val="20"/>
                          <w:szCs w:val="20"/>
                          <w:lang w:eastAsia="ko-KR"/>
                        </w:rPr>
                        <w:t>Total sidelink transmit power is the same in the symbols used for actual PSCCH/PSSCH transmissions in a slot in case of simultaneous transmission of sidelink and uplink</w:t>
                      </w:r>
                    </w:p>
                    <w:p w14:paraId="562CE02A" w14:textId="77777777" w:rsidR="00767D68" w:rsidRPr="00D67009" w:rsidRDefault="00767D68" w:rsidP="001A3A58">
                      <w:pPr>
                        <w:numPr>
                          <w:ilvl w:val="2"/>
                          <w:numId w:val="34"/>
                        </w:numPr>
                        <w:autoSpaceDE w:val="0"/>
                        <w:autoSpaceDN w:val="0"/>
                        <w:adjustRightInd w:val="0"/>
                        <w:snapToGrid w:val="0"/>
                        <w:spacing w:before="100" w:beforeAutospacing="1" w:after="60" w:line="264" w:lineRule="auto"/>
                        <w:rPr>
                          <w:sz w:val="20"/>
                          <w:szCs w:val="20"/>
                          <w:lang w:eastAsia="ko-KR"/>
                        </w:rPr>
                      </w:pPr>
                      <w:r w:rsidRPr="00D67009">
                        <w:rPr>
                          <w:sz w:val="20"/>
                          <w:szCs w:val="20"/>
                          <w:lang w:eastAsia="ko-KR"/>
                        </w:rPr>
                        <w:t>PSCCH/PSSCH transmissions can be dropped in some symbols when there are uplink transmissions with higher priority and the UE cannot keep the same sidelink transmission power in the symbols.</w:t>
                      </w:r>
                    </w:p>
                    <w:p w14:paraId="12A0986E" w14:textId="77777777" w:rsidR="00767D68" w:rsidRPr="00D67009" w:rsidRDefault="00767D68" w:rsidP="001A3A58">
                      <w:pPr>
                        <w:numPr>
                          <w:ilvl w:val="3"/>
                          <w:numId w:val="34"/>
                        </w:numPr>
                        <w:autoSpaceDE w:val="0"/>
                        <w:autoSpaceDN w:val="0"/>
                        <w:adjustRightInd w:val="0"/>
                        <w:snapToGrid w:val="0"/>
                        <w:spacing w:before="100" w:beforeAutospacing="1" w:after="60" w:line="264" w:lineRule="auto"/>
                        <w:rPr>
                          <w:sz w:val="20"/>
                          <w:szCs w:val="20"/>
                          <w:lang w:eastAsia="ko-KR"/>
                        </w:rPr>
                      </w:pPr>
                      <w:r w:rsidRPr="00D67009">
                        <w:rPr>
                          <w:sz w:val="20"/>
                          <w:szCs w:val="20"/>
                          <w:lang w:eastAsia="ko-KR"/>
                        </w:rPr>
                        <w:t>Selection of the dropped symbols is up to UE implementation where the dropped symbols should include the overlapping symbols.</w:t>
                      </w:r>
                    </w:p>
                    <w:p w14:paraId="36048064" w14:textId="77777777" w:rsidR="00767D68" w:rsidRPr="00D67009" w:rsidRDefault="00767D68" w:rsidP="001A3A58">
                      <w:pPr>
                        <w:numPr>
                          <w:ilvl w:val="1"/>
                          <w:numId w:val="34"/>
                        </w:numPr>
                        <w:autoSpaceDE w:val="0"/>
                        <w:autoSpaceDN w:val="0"/>
                        <w:adjustRightInd w:val="0"/>
                        <w:snapToGrid w:val="0"/>
                        <w:spacing w:before="100" w:beforeAutospacing="1" w:after="60" w:line="264" w:lineRule="auto"/>
                        <w:rPr>
                          <w:sz w:val="20"/>
                          <w:szCs w:val="20"/>
                          <w:lang w:eastAsia="ko-KR"/>
                        </w:rPr>
                      </w:pPr>
                      <w:r w:rsidRPr="00D67009">
                        <w:rPr>
                          <w:sz w:val="20"/>
                          <w:szCs w:val="20"/>
                          <w:lang w:eastAsia="ko-KR"/>
                        </w:rPr>
                        <w:t>If the simultaneous transmission of sidelink and uplink is beyond the UE capability, the one not prioritized can be dropped.</w:t>
                      </w:r>
                    </w:p>
                    <w:p w14:paraId="65BE3A4B" w14:textId="77777777" w:rsidR="00767D68" w:rsidRPr="00D67009" w:rsidRDefault="00767D68" w:rsidP="001A3A58">
                      <w:pPr>
                        <w:numPr>
                          <w:ilvl w:val="1"/>
                          <w:numId w:val="34"/>
                        </w:numPr>
                        <w:autoSpaceDE w:val="0"/>
                        <w:autoSpaceDN w:val="0"/>
                        <w:adjustRightInd w:val="0"/>
                        <w:snapToGrid w:val="0"/>
                        <w:spacing w:before="100" w:beforeAutospacing="1" w:after="60" w:line="264" w:lineRule="auto"/>
                        <w:rPr>
                          <w:sz w:val="20"/>
                          <w:szCs w:val="20"/>
                          <w:lang w:eastAsia="ko-KR"/>
                        </w:rPr>
                      </w:pPr>
                      <w:r w:rsidRPr="00D67009">
                        <w:rPr>
                          <w:sz w:val="20"/>
                          <w:szCs w:val="20"/>
                          <w:lang w:eastAsia="ko-KR"/>
                        </w:rPr>
                        <w:t>FFS: when to prioritize which transmission</w:t>
                      </w:r>
                    </w:p>
                    <w:p w14:paraId="4DCF3167" w14:textId="77777777" w:rsidR="00767D68" w:rsidRPr="00D67009" w:rsidRDefault="00767D68" w:rsidP="001A3A58">
                      <w:pPr>
                        <w:numPr>
                          <w:ilvl w:val="1"/>
                          <w:numId w:val="34"/>
                        </w:numPr>
                        <w:autoSpaceDE w:val="0"/>
                        <w:autoSpaceDN w:val="0"/>
                        <w:adjustRightInd w:val="0"/>
                        <w:snapToGrid w:val="0"/>
                        <w:spacing w:before="100" w:beforeAutospacing="1" w:after="60" w:line="264" w:lineRule="auto"/>
                        <w:rPr>
                          <w:sz w:val="20"/>
                          <w:szCs w:val="20"/>
                          <w:lang w:eastAsia="ko-KR"/>
                        </w:rPr>
                      </w:pPr>
                      <w:r w:rsidRPr="00D67009">
                        <w:rPr>
                          <w:sz w:val="20"/>
                          <w:szCs w:val="20"/>
                          <w:lang w:eastAsia="ko-KR"/>
                        </w:rPr>
                        <w:t>FFS: how to address UE processing time</w:t>
                      </w:r>
                    </w:p>
                    <w:p w14:paraId="20A71450" w14:textId="77777777" w:rsidR="00767D68" w:rsidRPr="00D67009" w:rsidRDefault="00767D68" w:rsidP="001A3A58">
                      <w:pPr>
                        <w:numPr>
                          <w:ilvl w:val="1"/>
                          <w:numId w:val="34"/>
                        </w:numPr>
                        <w:autoSpaceDE w:val="0"/>
                        <w:autoSpaceDN w:val="0"/>
                        <w:adjustRightInd w:val="0"/>
                        <w:snapToGrid w:val="0"/>
                        <w:spacing w:before="100" w:beforeAutospacing="1" w:after="60" w:line="264" w:lineRule="auto"/>
                        <w:rPr>
                          <w:sz w:val="20"/>
                          <w:szCs w:val="20"/>
                          <w:lang w:eastAsia="ko-KR"/>
                        </w:rPr>
                      </w:pPr>
                      <w:r w:rsidRPr="00D67009">
                        <w:rPr>
                          <w:sz w:val="20"/>
                          <w:szCs w:val="20"/>
                          <w:lang w:eastAsia="ko-KR"/>
                        </w:rPr>
                        <w:t>FFS: whether there is a case of dropping some symbols of uplink transmissions</w:t>
                      </w:r>
                    </w:p>
                    <w:p w14:paraId="44C2F703" w14:textId="77777777" w:rsidR="00767D68" w:rsidRPr="00D67009" w:rsidRDefault="00767D68" w:rsidP="001A3A58">
                      <w:pPr>
                        <w:numPr>
                          <w:ilvl w:val="1"/>
                          <w:numId w:val="34"/>
                        </w:numPr>
                        <w:autoSpaceDE w:val="0"/>
                        <w:autoSpaceDN w:val="0"/>
                        <w:adjustRightInd w:val="0"/>
                        <w:snapToGrid w:val="0"/>
                        <w:spacing w:before="100" w:beforeAutospacing="1" w:after="60" w:line="264" w:lineRule="auto"/>
                        <w:rPr>
                          <w:sz w:val="20"/>
                          <w:szCs w:val="20"/>
                          <w:lang w:eastAsia="ko-KR"/>
                        </w:rPr>
                      </w:pPr>
                      <w:r w:rsidRPr="00D67009">
                        <w:rPr>
                          <w:sz w:val="20"/>
                          <w:szCs w:val="20"/>
                          <w:lang w:eastAsia="ko-KR"/>
                        </w:rPr>
                        <w:t>Whether/how to address RF transient period is up to RAN4.</w:t>
                      </w:r>
                    </w:p>
                    <w:p w14:paraId="068AFF8A" w14:textId="77777777" w:rsidR="00767D68" w:rsidRPr="00D67009" w:rsidRDefault="00767D68" w:rsidP="001A3A58">
                      <w:pPr>
                        <w:rPr>
                          <w:rFonts w:ascii="Times" w:eastAsia="Batang" w:hAnsi="Times"/>
                          <w:sz w:val="20"/>
                          <w:szCs w:val="20"/>
                          <w:lang w:eastAsia="ja-JP"/>
                        </w:rPr>
                      </w:pPr>
                    </w:p>
                  </w:txbxContent>
                </v:textbox>
                <w10:anchorlock/>
              </v:shape>
            </w:pict>
          </mc:Fallback>
        </mc:AlternateContent>
      </w:r>
    </w:p>
    <w:p w14:paraId="448F0A93" w14:textId="77777777" w:rsidR="001A3A58" w:rsidRDefault="001A3A58" w:rsidP="001A3A58">
      <w:pPr>
        <w:spacing w:afterLines="50" w:after="156"/>
        <w:jc w:val="both"/>
        <w:rPr>
          <w:rFonts w:eastAsia="SimSun"/>
          <w:sz w:val="20"/>
          <w:szCs w:val="20"/>
          <w:lang w:val="x-none" w:eastAsia="zh-CN"/>
        </w:rPr>
      </w:pPr>
      <w:r>
        <w:rPr>
          <w:rFonts w:eastAsia="SimSun"/>
          <w:sz w:val="20"/>
          <w:szCs w:val="20"/>
          <w:lang w:val="x-none" w:eastAsia="zh-CN"/>
        </w:rPr>
        <w:t>In Clause 7.5 (Prioritizations for transmission power reductions) of TS 38.213 [2], the power reduction rule has been defined for carrier aggregation of different uplink carriers.</w:t>
      </w:r>
    </w:p>
    <w:p w14:paraId="3E958557" w14:textId="77777777" w:rsidR="001A3A58" w:rsidRPr="00B902EB" w:rsidRDefault="001A3A58" w:rsidP="001A3A58">
      <w:pPr>
        <w:pStyle w:val="a6"/>
        <w:spacing w:afterLines="50" w:after="156"/>
        <w:jc w:val="both"/>
        <w:rPr>
          <w:rFonts w:eastAsia="SimSun"/>
          <w:sz w:val="20"/>
          <w:szCs w:val="20"/>
          <w:lang w:val="x-none" w:eastAsia="zh-CN"/>
        </w:rPr>
      </w:pPr>
      <w:r w:rsidRPr="00922A1F">
        <w:rPr>
          <w:rFonts w:eastAsia="SimSun"/>
          <w:noProof/>
          <w:sz w:val="20"/>
          <w:szCs w:val="20"/>
          <w:lang w:eastAsia="zh-CN"/>
        </w:rPr>
        <w:lastRenderedPageBreak/>
        <mc:AlternateContent>
          <mc:Choice Requires="wps">
            <w:drawing>
              <wp:inline distT="0" distB="0" distL="0" distR="0" wp14:anchorId="57A533D9" wp14:editId="77C2E871">
                <wp:extent cx="6108700" cy="1404620"/>
                <wp:effectExtent l="0" t="0" r="25400" b="2540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700" cy="1404620"/>
                        </a:xfrm>
                        <a:prstGeom prst="rect">
                          <a:avLst/>
                        </a:prstGeom>
                        <a:solidFill>
                          <a:srgbClr val="FFFFFF"/>
                        </a:solidFill>
                        <a:ln w="9525">
                          <a:solidFill>
                            <a:srgbClr val="000000"/>
                          </a:solidFill>
                          <a:miter lim="800000"/>
                          <a:headEnd/>
                          <a:tailEnd/>
                        </a:ln>
                      </wps:spPr>
                      <wps:txbx>
                        <w:txbxContent>
                          <w:p w14:paraId="2AEBCED2" w14:textId="77777777" w:rsidR="00767D68" w:rsidRPr="00D67009" w:rsidRDefault="00767D68" w:rsidP="001A3A58">
                            <w:pPr>
                              <w:rPr>
                                <w:iCs/>
                                <w:sz w:val="20"/>
                              </w:rPr>
                            </w:pPr>
                            <w:r w:rsidRPr="00D67009">
                              <w:rPr>
                                <w:sz w:val="20"/>
                              </w:rPr>
                              <w:t>For single cell operation with two uplink carriers or for operation with carrier aggregation, if a</w:t>
                            </w:r>
                            <w:r w:rsidRPr="00D67009">
                              <w:rPr>
                                <w:iCs/>
                                <w:sz w:val="20"/>
                              </w:rPr>
                              <w:t xml:space="preserve"> total UE transmit power for PUSCH or PUCCH or PRACH or SRS transmissions on serving cells in a frequency range in a respective transmission occasion </w:t>
                            </w:r>
                            <w:r w:rsidRPr="00D67009">
                              <w:rPr>
                                <w:iCs/>
                                <w:noProof/>
                                <w:position w:val="-6"/>
                                <w:sz w:val="20"/>
                                <w:lang w:eastAsia="zh-CN"/>
                              </w:rPr>
                              <w:drawing>
                                <wp:inline distT="0" distB="0" distL="0" distR="0" wp14:anchorId="49372F37" wp14:editId="651B2CEA">
                                  <wp:extent cx="97155" cy="182245"/>
                                  <wp:effectExtent l="0" t="0" r="0" b="825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7155" cy="182245"/>
                                          </a:xfrm>
                                          <a:prstGeom prst="rect">
                                            <a:avLst/>
                                          </a:prstGeom>
                                          <a:noFill/>
                                          <a:ln>
                                            <a:noFill/>
                                          </a:ln>
                                        </pic:spPr>
                                      </pic:pic>
                                    </a:graphicData>
                                  </a:graphic>
                                </wp:inline>
                              </w:drawing>
                            </w:r>
                            <w:r w:rsidRPr="00D67009">
                              <w:rPr>
                                <w:iCs/>
                                <w:sz w:val="20"/>
                              </w:rPr>
                              <w:t xml:space="preserve"> would exceed </w:t>
                            </w:r>
                            <w:r w:rsidRPr="00D67009">
                              <w:rPr>
                                <w:iCs/>
                                <w:noProof/>
                                <w:position w:val="-10"/>
                                <w:sz w:val="20"/>
                                <w:lang w:eastAsia="zh-CN"/>
                              </w:rPr>
                              <w:drawing>
                                <wp:inline distT="0" distB="0" distL="0" distR="0" wp14:anchorId="5E970857" wp14:editId="6327CAB2">
                                  <wp:extent cx="461645" cy="182245"/>
                                  <wp:effectExtent l="0" t="0" r="0" b="825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1645" cy="182245"/>
                                          </a:xfrm>
                                          <a:prstGeom prst="rect">
                                            <a:avLst/>
                                          </a:prstGeom>
                                          <a:noFill/>
                                          <a:ln>
                                            <a:noFill/>
                                          </a:ln>
                                        </pic:spPr>
                                      </pic:pic>
                                    </a:graphicData>
                                  </a:graphic>
                                </wp:inline>
                              </w:drawing>
                            </w:r>
                            <w:r w:rsidRPr="00D67009">
                              <w:rPr>
                                <w:iCs/>
                                <w:sz w:val="20"/>
                              </w:rPr>
                              <w:t xml:space="preserve">, where </w:t>
                            </w:r>
                            <w:r w:rsidRPr="00D67009">
                              <w:rPr>
                                <w:iCs/>
                                <w:noProof/>
                                <w:position w:val="-10"/>
                                <w:sz w:val="20"/>
                                <w:lang w:eastAsia="zh-CN"/>
                              </w:rPr>
                              <w:drawing>
                                <wp:inline distT="0" distB="0" distL="0" distR="0" wp14:anchorId="0897E762" wp14:editId="4694507A">
                                  <wp:extent cx="461645" cy="182245"/>
                                  <wp:effectExtent l="0" t="0" r="0" b="825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1645" cy="182245"/>
                                          </a:xfrm>
                                          <a:prstGeom prst="rect">
                                            <a:avLst/>
                                          </a:prstGeom>
                                          <a:noFill/>
                                          <a:ln>
                                            <a:noFill/>
                                          </a:ln>
                                        </pic:spPr>
                                      </pic:pic>
                                    </a:graphicData>
                                  </a:graphic>
                                </wp:inline>
                              </w:drawing>
                            </w:r>
                            <w:r w:rsidRPr="00D67009">
                              <w:rPr>
                                <w:iCs/>
                                <w:sz w:val="20"/>
                              </w:rPr>
                              <w:t xml:space="preserve"> is the linear value of </w:t>
                            </w:r>
                            <w:r w:rsidRPr="00D67009">
                              <w:rPr>
                                <w:iCs/>
                                <w:noProof/>
                                <w:position w:val="-10"/>
                                <w:sz w:val="20"/>
                                <w:lang w:eastAsia="zh-CN"/>
                              </w:rPr>
                              <w:drawing>
                                <wp:inline distT="0" distB="0" distL="0" distR="0" wp14:anchorId="42E022CD" wp14:editId="2BA3DB14">
                                  <wp:extent cx="461645" cy="182245"/>
                                  <wp:effectExtent l="0" t="0" r="0" b="825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1645" cy="182245"/>
                                          </a:xfrm>
                                          <a:prstGeom prst="rect">
                                            <a:avLst/>
                                          </a:prstGeom>
                                          <a:noFill/>
                                          <a:ln>
                                            <a:noFill/>
                                          </a:ln>
                                        </pic:spPr>
                                      </pic:pic>
                                    </a:graphicData>
                                  </a:graphic>
                                </wp:inline>
                              </w:drawing>
                            </w:r>
                            <w:r w:rsidRPr="00D67009">
                              <w:rPr>
                                <w:iCs/>
                                <w:sz w:val="20"/>
                              </w:rPr>
                              <w:t xml:space="preserve"> in transmission occasion </w:t>
                            </w:r>
                            <w:r w:rsidRPr="00D67009">
                              <w:rPr>
                                <w:iCs/>
                                <w:noProof/>
                                <w:position w:val="-6"/>
                                <w:sz w:val="20"/>
                                <w:lang w:eastAsia="zh-CN"/>
                              </w:rPr>
                              <w:drawing>
                                <wp:inline distT="0" distB="0" distL="0" distR="0" wp14:anchorId="4818687B" wp14:editId="6B6D04D5">
                                  <wp:extent cx="97155" cy="182245"/>
                                  <wp:effectExtent l="0" t="0" r="0" b="825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7155" cy="182245"/>
                                          </a:xfrm>
                                          <a:prstGeom prst="rect">
                                            <a:avLst/>
                                          </a:prstGeom>
                                          <a:noFill/>
                                          <a:ln>
                                            <a:noFill/>
                                          </a:ln>
                                        </pic:spPr>
                                      </pic:pic>
                                    </a:graphicData>
                                  </a:graphic>
                                </wp:inline>
                              </w:drawing>
                            </w:r>
                            <w:r w:rsidRPr="00D67009">
                              <w:rPr>
                                <w:iCs/>
                                <w:sz w:val="20"/>
                              </w:rPr>
                              <w:t xml:space="preserve"> as defined in [8-1, TS 38.101-1] for FR1 </w:t>
                            </w:r>
                            <w:r w:rsidRPr="00D67009">
                              <w:rPr>
                                <w:sz w:val="20"/>
                              </w:rPr>
                              <w:t>and [8-2, TS38.101-2]</w:t>
                            </w:r>
                            <w:r w:rsidRPr="00D67009">
                              <w:rPr>
                                <w:iCs/>
                                <w:sz w:val="20"/>
                              </w:rPr>
                              <w:t xml:space="preserve"> for FR2, the UE allocates power to </w:t>
                            </w:r>
                            <w:r w:rsidRPr="00D67009">
                              <w:rPr>
                                <w:sz w:val="20"/>
                              </w:rPr>
                              <w:t>PUSCH/PUCCH/PRACH</w:t>
                            </w:r>
                            <w:r w:rsidRPr="00D67009">
                              <w:rPr>
                                <w:iCs/>
                                <w:sz w:val="20"/>
                              </w:rPr>
                              <w:t xml:space="preserve">/SRS transmissions according to the following priority order (in descending order) so that the total UE transmit power for transmissions on serving cells in the frequency range is smaller than or equal to </w:t>
                            </w:r>
                            <w:r w:rsidRPr="00D67009">
                              <w:rPr>
                                <w:iCs/>
                                <w:noProof/>
                                <w:position w:val="-10"/>
                                <w:sz w:val="20"/>
                                <w:lang w:eastAsia="zh-CN"/>
                              </w:rPr>
                              <w:drawing>
                                <wp:inline distT="0" distB="0" distL="0" distR="0" wp14:anchorId="505F4A87" wp14:editId="72BAED4A">
                                  <wp:extent cx="461645" cy="182245"/>
                                  <wp:effectExtent l="0" t="0" r="0" b="825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1645" cy="182245"/>
                                          </a:xfrm>
                                          <a:prstGeom prst="rect">
                                            <a:avLst/>
                                          </a:prstGeom>
                                          <a:noFill/>
                                          <a:ln>
                                            <a:noFill/>
                                          </a:ln>
                                        </pic:spPr>
                                      </pic:pic>
                                    </a:graphicData>
                                  </a:graphic>
                                </wp:inline>
                              </w:drawing>
                            </w:r>
                            <w:r w:rsidRPr="00D67009">
                              <w:rPr>
                                <w:iCs/>
                                <w:sz w:val="20"/>
                              </w:rPr>
                              <w:t xml:space="preserve"> for that frequency range in every symbol of transmission occasion </w:t>
                            </w:r>
                            <w:r w:rsidRPr="00D67009">
                              <w:rPr>
                                <w:iCs/>
                                <w:noProof/>
                                <w:position w:val="-6"/>
                                <w:sz w:val="20"/>
                                <w:lang w:eastAsia="zh-CN"/>
                              </w:rPr>
                              <w:drawing>
                                <wp:inline distT="0" distB="0" distL="0" distR="0" wp14:anchorId="082E1E55" wp14:editId="6C4E4C76">
                                  <wp:extent cx="97155" cy="182245"/>
                                  <wp:effectExtent l="0" t="0" r="0" b="825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7155" cy="182245"/>
                                          </a:xfrm>
                                          <a:prstGeom prst="rect">
                                            <a:avLst/>
                                          </a:prstGeom>
                                          <a:noFill/>
                                          <a:ln>
                                            <a:noFill/>
                                          </a:ln>
                                        </pic:spPr>
                                      </pic:pic>
                                    </a:graphicData>
                                  </a:graphic>
                                </wp:inline>
                              </w:drawing>
                            </w:r>
                            <w:r w:rsidRPr="00D67009">
                              <w:rPr>
                                <w:iCs/>
                                <w:sz w:val="20"/>
                              </w:rPr>
                              <w:t xml:space="preserve">. When determining a total transmit power for serving cells in a frequency range in a symbol of transmission occasion </w:t>
                            </w:r>
                            <w:r w:rsidRPr="00D67009">
                              <w:rPr>
                                <w:iCs/>
                                <w:noProof/>
                                <w:position w:val="-6"/>
                                <w:sz w:val="20"/>
                                <w:lang w:eastAsia="zh-CN"/>
                              </w:rPr>
                              <w:drawing>
                                <wp:inline distT="0" distB="0" distL="0" distR="0" wp14:anchorId="12D843CE" wp14:editId="0DADEFE9">
                                  <wp:extent cx="97155" cy="182245"/>
                                  <wp:effectExtent l="0" t="0" r="0" b="825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7155" cy="182245"/>
                                          </a:xfrm>
                                          <a:prstGeom prst="rect">
                                            <a:avLst/>
                                          </a:prstGeom>
                                          <a:noFill/>
                                          <a:ln>
                                            <a:noFill/>
                                          </a:ln>
                                        </pic:spPr>
                                      </pic:pic>
                                    </a:graphicData>
                                  </a:graphic>
                                </wp:inline>
                              </w:drawing>
                            </w:r>
                            <w:r w:rsidRPr="00D67009">
                              <w:rPr>
                                <w:iCs/>
                                <w:sz w:val="20"/>
                              </w:rPr>
                              <w:t xml:space="preserve">, the UE does not include power for transmissions starting after the symbol of transmission occasion </w:t>
                            </w:r>
                            <w:r w:rsidRPr="00D67009">
                              <w:rPr>
                                <w:iCs/>
                                <w:noProof/>
                                <w:position w:val="-6"/>
                                <w:sz w:val="20"/>
                                <w:lang w:eastAsia="zh-CN"/>
                              </w:rPr>
                              <w:drawing>
                                <wp:inline distT="0" distB="0" distL="0" distR="0" wp14:anchorId="64D9685A" wp14:editId="03853312">
                                  <wp:extent cx="97155" cy="182245"/>
                                  <wp:effectExtent l="0" t="0" r="0" b="825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7155" cy="182245"/>
                                          </a:xfrm>
                                          <a:prstGeom prst="rect">
                                            <a:avLst/>
                                          </a:prstGeom>
                                          <a:noFill/>
                                          <a:ln>
                                            <a:noFill/>
                                          </a:ln>
                                        </pic:spPr>
                                      </pic:pic>
                                    </a:graphicData>
                                  </a:graphic>
                                </wp:inline>
                              </w:drawing>
                            </w:r>
                            <w:r w:rsidRPr="00D67009">
                              <w:rPr>
                                <w:iCs/>
                                <w:sz w:val="20"/>
                              </w:rPr>
                              <w:t xml:space="preserve">. The total UE transmit power in a symbol of a slot is defined as the sum of the linear values of UE transmit powers for PUSCH, PUCCH, PRACH, and SRS in the symbol of the slot. </w:t>
                            </w:r>
                          </w:p>
                          <w:p w14:paraId="336A1D31" w14:textId="77777777" w:rsidR="00767D68" w:rsidRPr="00D67009" w:rsidRDefault="00767D68" w:rsidP="001A3A58">
                            <w:pPr>
                              <w:pStyle w:val="B1"/>
                              <w:rPr>
                                <w:sz w:val="20"/>
                              </w:rPr>
                            </w:pPr>
                            <w:r w:rsidRPr="00D67009">
                              <w:rPr>
                                <w:sz w:val="20"/>
                              </w:rPr>
                              <w:t>-</w:t>
                            </w:r>
                            <w:r w:rsidRPr="00D67009">
                              <w:rPr>
                                <w:sz w:val="20"/>
                              </w:rPr>
                              <w:tab/>
                              <w:t>PRACH transmission on the PCell</w:t>
                            </w:r>
                          </w:p>
                          <w:p w14:paraId="08EE9E8C" w14:textId="77777777" w:rsidR="00767D68" w:rsidRPr="00D67009" w:rsidRDefault="00767D68" w:rsidP="001A3A58">
                            <w:pPr>
                              <w:pStyle w:val="B1"/>
                              <w:rPr>
                                <w:sz w:val="20"/>
                              </w:rPr>
                            </w:pPr>
                            <w:r w:rsidRPr="00D67009">
                              <w:rPr>
                                <w:sz w:val="20"/>
                              </w:rPr>
                              <w:t>-</w:t>
                            </w:r>
                            <w:r w:rsidRPr="00D67009">
                              <w:rPr>
                                <w:sz w:val="20"/>
                              </w:rPr>
                              <w:tab/>
                              <w:t>PUCCH transmission with HARQ-ACK information, and/or SR, and/or LRR, or PUSCH transmission with HARQ-ACK information</w:t>
                            </w:r>
                          </w:p>
                          <w:p w14:paraId="454507BF" w14:textId="77777777" w:rsidR="00767D68" w:rsidRPr="00D67009" w:rsidRDefault="00767D68" w:rsidP="001A3A58">
                            <w:pPr>
                              <w:pStyle w:val="B1"/>
                              <w:rPr>
                                <w:sz w:val="20"/>
                              </w:rPr>
                            </w:pPr>
                            <w:r w:rsidRPr="00D67009">
                              <w:rPr>
                                <w:sz w:val="20"/>
                              </w:rPr>
                              <w:t>-</w:t>
                            </w:r>
                            <w:r w:rsidRPr="00D67009">
                              <w:rPr>
                                <w:sz w:val="20"/>
                              </w:rPr>
                              <w:tab/>
                              <w:t>PUCCH transmission with CSI or PUSCH transmission with CSI</w:t>
                            </w:r>
                          </w:p>
                          <w:p w14:paraId="04470EA5" w14:textId="77777777" w:rsidR="00767D68" w:rsidRPr="00D67009" w:rsidRDefault="00767D68" w:rsidP="001A3A58">
                            <w:pPr>
                              <w:pStyle w:val="B1"/>
                              <w:rPr>
                                <w:sz w:val="20"/>
                              </w:rPr>
                            </w:pPr>
                            <w:r w:rsidRPr="00D67009">
                              <w:rPr>
                                <w:sz w:val="20"/>
                              </w:rPr>
                              <w:t>-</w:t>
                            </w:r>
                            <w:r w:rsidRPr="00D67009">
                              <w:rPr>
                                <w:sz w:val="20"/>
                              </w:rPr>
                              <w:tab/>
                              <w:t>PUSCH transmission without HARQ-ACK information or CSI and, for Type-2 random access procedure, PUSCH transmission on the PCell</w:t>
                            </w:r>
                          </w:p>
                          <w:p w14:paraId="350984C4" w14:textId="77777777" w:rsidR="00767D68" w:rsidRPr="00D67009" w:rsidRDefault="00767D68" w:rsidP="001A3A58">
                            <w:pPr>
                              <w:pStyle w:val="B1"/>
                              <w:rPr>
                                <w:sz w:val="20"/>
                              </w:rPr>
                            </w:pPr>
                            <w:r w:rsidRPr="00D67009">
                              <w:rPr>
                                <w:sz w:val="20"/>
                              </w:rPr>
                              <w:t>-</w:t>
                            </w:r>
                            <w:r w:rsidRPr="00D67009">
                              <w:rPr>
                                <w:sz w:val="20"/>
                              </w:rPr>
                              <w:tab/>
                              <w:t xml:space="preserve">SRS transmission, with aperiodic SRS having higher priority than semi-persistent and/or periodic SRS, or PRACH transmission on a serving cell other than the PCell </w:t>
                            </w:r>
                          </w:p>
                        </w:txbxContent>
                      </wps:txbx>
                      <wps:bodyPr rot="0" vert="horz" wrap="square" lIns="91440" tIns="45720" rIns="91440" bIns="45720" anchor="t" anchorCtr="0">
                        <a:spAutoFit/>
                      </wps:bodyPr>
                    </wps:wsp>
                  </a:graphicData>
                </a:graphic>
              </wp:inline>
            </w:drawing>
          </mc:Choice>
          <mc:Fallback>
            <w:pict>
              <v:shape w14:anchorId="57A533D9" id="文本框 2" o:spid="_x0000_s1027" type="#_x0000_t202" style="width:481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">
                <v:textbox style="mso-fit-shape-to-text:t">
                  <w:txbxContent>
                    <w:p w14:paraId="2AEBCED2" w14:textId="77777777" w:rsidR="00767D68" w:rsidRPr="00D67009" w:rsidRDefault="00767D68" w:rsidP="001A3A58">
                      <w:pPr>
                        <w:rPr>
                          <w:iCs/>
                          <w:sz w:val="20"/>
                        </w:rPr>
                      </w:pPr>
                      <w:r w:rsidRPr="00D67009">
                        <w:rPr>
                          <w:sz w:val="20"/>
                        </w:rPr>
                        <w:t>For single cell operation with two uplink carriers or for operation with carrier aggregation, if a</w:t>
                      </w:r>
                      <w:r w:rsidRPr="00D67009">
                        <w:rPr>
                          <w:iCs/>
                          <w:sz w:val="20"/>
                        </w:rPr>
                        <w:t xml:space="preserve"> total UE transmit power for PUSCH or PUCCH or PRACH or SRS transmissions on serving cells in a frequency range in a respective transmission occasion </w:t>
                      </w:r>
                      <w:r w:rsidRPr="00D67009">
                        <w:rPr>
                          <w:iCs/>
                          <w:noProof/>
                          <w:position w:val="-6"/>
                          <w:sz w:val="20"/>
                          <w:lang w:eastAsia="zh-CN"/>
                        </w:rPr>
                        <w:drawing>
                          <wp:inline distT="0" distB="0" distL="0" distR="0" wp14:anchorId="49372F37" wp14:editId="651B2CEA">
                            <wp:extent cx="97155" cy="182245"/>
                            <wp:effectExtent l="0" t="0" r="0" b="825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7155" cy="182245"/>
                                    </a:xfrm>
                                    <a:prstGeom prst="rect">
                                      <a:avLst/>
                                    </a:prstGeom>
                                    <a:noFill/>
                                    <a:ln>
                                      <a:noFill/>
                                    </a:ln>
                                  </pic:spPr>
                                </pic:pic>
                              </a:graphicData>
                            </a:graphic>
                          </wp:inline>
                        </w:drawing>
                      </w:r>
                      <w:r w:rsidRPr="00D67009">
                        <w:rPr>
                          <w:iCs/>
                          <w:sz w:val="20"/>
                        </w:rPr>
                        <w:t xml:space="preserve"> would exceed </w:t>
                      </w:r>
                      <w:r w:rsidRPr="00D67009">
                        <w:rPr>
                          <w:iCs/>
                          <w:noProof/>
                          <w:position w:val="-10"/>
                          <w:sz w:val="20"/>
                          <w:lang w:eastAsia="zh-CN"/>
                        </w:rPr>
                        <w:drawing>
                          <wp:inline distT="0" distB="0" distL="0" distR="0" wp14:anchorId="5E970857" wp14:editId="6327CAB2">
                            <wp:extent cx="461645" cy="182245"/>
                            <wp:effectExtent l="0" t="0" r="0" b="825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1645" cy="182245"/>
                                    </a:xfrm>
                                    <a:prstGeom prst="rect">
                                      <a:avLst/>
                                    </a:prstGeom>
                                    <a:noFill/>
                                    <a:ln>
                                      <a:noFill/>
                                    </a:ln>
                                  </pic:spPr>
                                </pic:pic>
                              </a:graphicData>
                            </a:graphic>
                          </wp:inline>
                        </w:drawing>
                      </w:r>
                      <w:r w:rsidRPr="00D67009">
                        <w:rPr>
                          <w:iCs/>
                          <w:sz w:val="20"/>
                        </w:rPr>
                        <w:t xml:space="preserve">, where </w:t>
                      </w:r>
                      <w:r w:rsidRPr="00D67009">
                        <w:rPr>
                          <w:iCs/>
                          <w:noProof/>
                          <w:position w:val="-10"/>
                          <w:sz w:val="20"/>
                          <w:lang w:eastAsia="zh-CN"/>
                        </w:rPr>
                        <w:drawing>
                          <wp:inline distT="0" distB="0" distL="0" distR="0" wp14:anchorId="0897E762" wp14:editId="4694507A">
                            <wp:extent cx="461645" cy="182245"/>
                            <wp:effectExtent l="0" t="0" r="0" b="825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1645" cy="182245"/>
                                    </a:xfrm>
                                    <a:prstGeom prst="rect">
                                      <a:avLst/>
                                    </a:prstGeom>
                                    <a:noFill/>
                                    <a:ln>
                                      <a:noFill/>
                                    </a:ln>
                                  </pic:spPr>
                                </pic:pic>
                              </a:graphicData>
                            </a:graphic>
                          </wp:inline>
                        </w:drawing>
                      </w:r>
                      <w:r w:rsidRPr="00D67009">
                        <w:rPr>
                          <w:iCs/>
                          <w:sz w:val="20"/>
                        </w:rPr>
                        <w:t xml:space="preserve"> is the linear value of </w:t>
                      </w:r>
                      <w:r w:rsidRPr="00D67009">
                        <w:rPr>
                          <w:iCs/>
                          <w:noProof/>
                          <w:position w:val="-10"/>
                          <w:sz w:val="20"/>
                          <w:lang w:eastAsia="zh-CN"/>
                        </w:rPr>
                        <w:drawing>
                          <wp:inline distT="0" distB="0" distL="0" distR="0" wp14:anchorId="42E022CD" wp14:editId="2BA3DB14">
                            <wp:extent cx="461645" cy="182245"/>
                            <wp:effectExtent l="0" t="0" r="0" b="825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61645" cy="182245"/>
                                    </a:xfrm>
                                    <a:prstGeom prst="rect">
                                      <a:avLst/>
                                    </a:prstGeom>
                                    <a:noFill/>
                                    <a:ln>
                                      <a:noFill/>
                                    </a:ln>
                                  </pic:spPr>
                                </pic:pic>
                              </a:graphicData>
                            </a:graphic>
                          </wp:inline>
                        </w:drawing>
                      </w:r>
                      <w:r w:rsidRPr="00D67009">
                        <w:rPr>
                          <w:iCs/>
                          <w:sz w:val="20"/>
                        </w:rPr>
                        <w:t xml:space="preserve"> in transmission occasion </w:t>
                      </w:r>
                      <w:r w:rsidRPr="00D67009">
                        <w:rPr>
                          <w:iCs/>
                          <w:noProof/>
                          <w:position w:val="-6"/>
                          <w:sz w:val="20"/>
                          <w:lang w:eastAsia="zh-CN"/>
                        </w:rPr>
                        <w:drawing>
                          <wp:inline distT="0" distB="0" distL="0" distR="0" wp14:anchorId="4818687B" wp14:editId="6B6D04D5">
                            <wp:extent cx="97155" cy="182245"/>
                            <wp:effectExtent l="0" t="0" r="0" b="825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7155" cy="182245"/>
                                    </a:xfrm>
                                    <a:prstGeom prst="rect">
                                      <a:avLst/>
                                    </a:prstGeom>
                                    <a:noFill/>
                                    <a:ln>
                                      <a:noFill/>
                                    </a:ln>
                                  </pic:spPr>
                                </pic:pic>
                              </a:graphicData>
                            </a:graphic>
                          </wp:inline>
                        </w:drawing>
                      </w:r>
                      <w:r w:rsidRPr="00D67009">
                        <w:rPr>
                          <w:iCs/>
                          <w:sz w:val="20"/>
                        </w:rPr>
                        <w:t xml:space="preserve"> as defined in [8-1, TS 38.101-1] for FR1 </w:t>
                      </w:r>
                      <w:r w:rsidRPr="00D67009">
                        <w:rPr>
                          <w:sz w:val="20"/>
                        </w:rPr>
                        <w:t>and [8-2, TS38.101-2]</w:t>
                      </w:r>
                      <w:r w:rsidRPr="00D67009">
                        <w:rPr>
                          <w:iCs/>
                          <w:sz w:val="20"/>
                        </w:rPr>
                        <w:t xml:space="preserve"> for FR2, the UE allocates power to </w:t>
                      </w:r>
                      <w:r w:rsidRPr="00D67009">
                        <w:rPr>
                          <w:sz w:val="20"/>
                        </w:rPr>
                        <w:t>PUSCH/PUCCH/PRACH</w:t>
                      </w:r>
                      <w:r w:rsidRPr="00D67009">
                        <w:rPr>
                          <w:iCs/>
                          <w:sz w:val="20"/>
                        </w:rPr>
                        <w:t xml:space="preserve">/SRS transmissions according to the following priority order (in descending order) so that the total UE transmit power for transmissions on serving cells in the frequency range is smaller than or equal to </w:t>
                      </w:r>
                      <w:r w:rsidRPr="00D67009">
                        <w:rPr>
                          <w:iCs/>
                          <w:noProof/>
                          <w:position w:val="-10"/>
                          <w:sz w:val="20"/>
                          <w:lang w:eastAsia="zh-CN"/>
                        </w:rPr>
                        <w:drawing>
                          <wp:inline distT="0" distB="0" distL="0" distR="0" wp14:anchorId="505F4A87" wp14:editId="72BAED4A">
                            <wp:extent cx="461645" cy="182245"/>
                            <wp:effectExtent l="0" t="0" r="0" b="825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1645" cy="182245"/>
                                    </a:xfrm>
                                    <a:prstGeom prst="rect">
                                      <a:avLst/>
                                    </a:prstGeom>
                                    <a:noFill/>
                                    <a:ln>
                                      <a:noFill/>
                                    </a:ln>
                                  </pic:spPr>
                                </pic:pic>
                              </a:graphicData>
                            </a:graphic>
                          </wp:inline>
                        </w:drawing>
                      </w:r>
                      <w:r w:rsidRPr="00D67009">
                        <w:rPr>
                          <w:iCs/>
                          <w:sz w:val="20"/>
                        </w:rPr>
                        <w:t xml:space="preserve"> for that frequency range in every symbol of transmission occasion </w:t>
                      </w:r>
                      <w:r w:rsidRPr="00D67009">
                        <w:rPr>
                          <w:iCs/>
                          <w:noProof/>
                          <w:position w:val="-6"/>
                          <w:sz w:val="20"/>
                          <w:lang w:eastAsia="zh-CN"/>
                        </w:rPr>
                        <w:drawing>
                          <wp:inline distT="0" distB="0" distL="0" distR="0" wp14:anchorId="082E1E55" wp14:editId="6C4E4C76">
                            <wp:extent cx="97155" cy="182245"/>
                            <wp:effectExtent l="0" t="0" r="0" b="825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7155" cy="182245"/>
                                    </a:xfrm>
                                    <a:prstGeom prst="rect">
                                      <a:avLst/>
                                    </a:prstGeom>
                                    <a:noFill/>
                                    <a:ln>
                                      <a:noFill/>
                                    </a:ln>
                                  </pic:spPr>
                                </pic:pic>
                              </a:graphicData>
                            </a:graphic>
                          </wp:inline>
                        </w:drawing>
                      </w:r>
                      <w:r w:rsidRPr="00D67009">
                        <w:rPr>
                          <w:iCs/>
                          <w:sz w:val="20"/>
                        </w:rPr>
                        <w:t xml:space="preserve">. When determining a total transmit power for serving cells in a frequency range in a symbol of transmission occasion </w:t>
                      </w:r>
                      <w:r w:rsidRPr="00D67009">
                        <w:rPr>
                          <w:iCs/>
                          <w:noProof/>
                          <w:position w:val="-6"/>
                          <w:sz w:val="20"/>
                          <w:lang w:eastAsia="zh-CN"/>
                        </w:rPr>
                        <w:drawing>
                          <wp:inline distT="0" distB="0" distL="0" distR="0" wp14:anchorId="12D843CE" wp14:editId="0DADEFE9">
                            <wp:extent cx="97155" cy="182245"/>
                            <wp:effectExtent l="0" t="0" r="0" b="825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7155" cy="182245"/>
                                    </a:xfrm>
                                    <a:prstGeom prst="rect">
                                      <a:avLst/>
                                    </a:prstGeom>
                                    <a:noFill/>
                                    <a:ln>
                                      <a:noFill/>
                                    </a:ln>
                                  </pic:spPr>
                                </pic:pic>
                              </a:graphicData>
                            </a:graphic>
                          </wp:inline>
                        </w:drawing>
                      </w:r>
                      <w:r w:rsidRPr="00D67009">
                        <w:rPr>
                          <w:iCs/>
                          <w:sz w:val="20"/>
                        </w:rPr>
                        <w:t xml:space="preserve">, the UE does not include power for transmissions starting after the symbol of transmission occasion </w:t>
                      </w:r>
                      <w:r w:rsidRPr="00D67009">
                        <w:rPr>
                          <w:iCs/>
                          <w:noProof/>
                          <w:position w:val="-6"/>
                          <w:sz w:val="20"/>
                          <w:lang w:eastAsia="zh-CN"/>
                        </w:rPr>
                        <w:drawing>
                          <wp:inline distT="0" distB="0" distL="0" distR="0" wp14:anchorId="64D9685A" wp14:editId="03853312">
                            <wp:extent cx="97155" cy="182245"/>
                            <wp:effectExtent l="0" t="0" r="0" b="825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7155" cy="182245"/>
                                    </a:xfrm>
                                    <a:prstGeom prst="rect">
                                      <a:avLst/>
                                    </a:prstGeom>
                                    <a:noFill/>
                                    <a:ln>
                                      <a:noFill/>
                                    </a:ln>
                                  </pic:spPr>
                                </pic:pic>
                              </a:graphicData>
                            </a:graphic>
                          </wp:inline>
                        </w:drawing>
                      </w:r>
                      <w:r w:rsidRPr="00D67009">
                        <w:rPr>
                          <w:iCs/>
                          <w:sz w:val="20"/>
                        </w:rPr>
                        <w:t xml:space="preserve">. The total UE transmit power in a symbol of a slot is defined as the sum of the linear values of UE transmit powers for PUSCH, PUCCH, PRACH, and SRS in the symbol of the slot. </w:t>
                      </w:r>
                    </w:p>
                    <w:p w14:paraId="336A1D31" w14:textId="77777777" w:rsidR="00767D68" w:rsidRPr="00D67009" w:rsidRDefault="00767D68" w:rsidP="001A3A58">
                      <w:pPr>
                        <w:pStyle w:val="B1"/>
                        <w:rPr>
                          <w:sz w:val="20"/>
                        </w:rPr>
                      </w:pPr>
                      <w:r w:rsidRPr="00D67009">
                        <w:rPr>
                          <w:sz w:val="20"/>
                        </w:rPr>
                        <w:t>-</w:t>
                      </w:r>
                      <w:r w:rsidRPr="00D67009">
                        <w:rPr>
                          <w:sz w:val="20"/>
                        </w:rPr>
                        <w:tab/>
                        <w:t>PRACH transmission on the PCell</w:t>
                      </w:r>
                    </w:p>
                    <w:p w14:paraId="08EE9E8C" w14:textId="77777777" w:rsidR="00767D68" w:rsidRPr="00D67009" w:rsidRDefault="00767D68" w:rsidP="001A3A58">
                      <w:pPr>
                        <w:pStyle w:val="B1"/>
                        <w:rPr>
                          <w:sz w:val="20"/>
                        </w:rPr>
                      </w:pPr>
                      <w:r w:rsidRPr="00D67009">
                        <w:rPr>
                          <w:sz w:val="20"/>
                        </w:rPr>
                        <w:t>-</w:t>
                      </w:r>
                      <w:r w:rsidRPr="00D67009">
                        <w:rPr>
                          <w:sz w:val="20"/>
                        </w:rPr>
                        <w:tab/>
                        <w:t>PUCCH transmission with HARQ-ACK information, and/or SR, and/or LRR, or PUSCH transmission with HARQ-ACK information</w:t>
                      </w:r>
                    </w:p>
                    <w:p w14:paraId="454507BF" w14:textId="77777777" w:rsidR="00767D68" w:rsidRPr="00D67009" w:rsidRDefault="00767D68" w:rsidP="001A3A58">
                      <w:pPr>
                        <w:pStyle w:val="B1"/>
                        <w:rPr>
                          <w:sz w:val="20"/>
                        </w:rPr>
                      </w:pPr>
                      <w:r w:rsidRPr="00D67009">
                        <w:rPr>
                          <w:sz w:val="20"/>
                        </w:rPr>
                        <w:t>-</w:t>
                      </w:r>
                      <w:r w:rsidRPr="00D67009">
                        <w:rPr>
                          <w:sz w:val="20"/>
                        </w:rPr>
                        <w:tab/>
                        <w:t>PUCCH transmission with CSI or PUSCH transmission with CSI</w:t>
                      </w:r>
                    </w:p>
                    <w:p w14:paraId="04470EA5" w14:textId="77777777" w:rsidR="00767D68" w:rsidRPr="00D67009" w:rsidRDefault="00767D68" w:rsidP="001A3A58">
                      <w:pPr>
                        <w:pStyle w:val="B1"/>
                        <w:rPr>
                          <w:sz w:val="20"/>
                        </w:rPr>
                      </w:pPr>
                      <w:r w:rsidRPr="00D67009">
                        <w:rPr>
                          <w:sz w:val="20"/>
                        </w:rPr>
                        <w:t>-</w:t>
                      </w:r>
                      <w:r w:rsidRPr="00D67009">
                        <w:rPr>
                          <w:sz w:val="20"/>
                        </w:rPr>
                        <w:tab/>
                        <w:t>PUSCH transmission without HARQ-ACK information or CSI and, for Type-2 random access procedure, PUSCH transmission on the PCell</w:t>
                      </w:r>
                    </w:p>
                    <w:p w14:paraId="350984C4" w14:textId="77777777" w:rsidR="00767D68" w:rsidRPr="00D67009" w:rsidRDefault="00767D68" w:rsidP="001A3A58">
                      <w:pPr>
                        <w:pStyle w:val="B1"/>
                        <w:rPr>
                          <w:sz w:val="20"/>
                        </w:rPr>
                      </w:pPr>
                      <w:r w:rsidRPr="00D67009">
                        <w:rPr>
                          <w:sz w:val="20"/>
                        </w:rPr>
                        <w:t>-</w:t>
                      </w:r>
                      <w:r w:rsidRPr="00D67009">
                        <w:rPr>
                          <w:sz w:val="20"/>
                        </w:rPr>
                        <w:tab/>
                        <w:t xml:space="preserve">SRS transmission, with aperiodic SRS having higher priority than semi-persistent and/or periodic SRS, or PRACH transmission on a serving cell other than the PCell </w:t>
                      </w:r>
                    </w:p>
                  </w:txbxContent>
                </v:textbox>
                <w10:anchorlock/>
              </v:shape>
            </w:pict>
          </mc:Fallback>
        </mc:AlternateContent>
      </w:r>
    </w:p>
    <w:p w14:paraId="7089F4A5" w14:textId="464B5322" w:rsidR="001A3A58" w:rsidRDefault="001A3A58" w:rsidP="001A3A58">
      <w:pPr>
        <w:pStyle w:val="a6"/>
        <w:spacing w:afterLines="50" w:after="156"/>
        <w:jc w:val="both"/>
        <w:rPr>
          <w:rFonts w:eastAsia="SimSun"/>
          <w:sz w:val="20"/>
          <w:szCs w:val="20"/>
          <w:lang w:val="x-none" w:eastAsia="zh-CN"/>
        </w:rPr>
      </w:pPr>
      <w:r>
        <w:rPr>
          <w:rFonts w:eastAsia="SimSun"/>
          <w:sz w:val="20"/>
          <w:szCs w:val="20"/>
          <w:lang w:val="x-none" w:eastAsia="zh-CN"/>
        </w:rPr>
        <w:t>The aforementioned NR V2X agreements have covered the case where the sidelink carrier is different from the uplink carriers</w:t>
      </w:r>
      <w:r>
        <w:rPr>
          <w:rFonts w:eastAsia="SimSun" w:hint="eastAsia"/>
          <w:sz w:val="20"/>
          <w:szCs w:val="20"/>
          <w:lang w:val="x-none" w:eastAsia="zh-CN"/>
        </w:rPr>
        <w:t>.</w:t>
      </w:r>
      <w:r>
        <w:rPr>
          <w:rFonts w:eastAsia="SimSun"/>
          <w:sz w:val="20"/>
          <w:szCs w:val="20"/>
          <w:lang w:val="x-none" w:eastAsia="zh-CN"/>
        </w:rPr>
        <w:t xml:space="preserve"> However, they have not covered the case where the uplink carrier conveying sidelink HARQ-ACK is different from the other uplink carriers. It has been agreed that sidelink HARQ-ACK can be conveyed by PUCCH</w:t>
      </w:r>
      <w:r w:rsidR="001B1499">
        <w:rPr>
          <w:rFonts w:eastAsia="SimSun"/>
          <w:sz w:val="20"/>
          <w:szCs w:val="20"/>
          <w:lang w:val="x-none" w:eastAsia="zh-CN"/>
        </w:rPr>
        <w:t xml:space="preserve"> </w:t>
      </w:r>
      <w:r w:rsidR="00A86F7B">
        <w:rPr>
          <w:rFonts w:eastAsia="SimSun"/>
          <w:sz w:val="20"/>
          <w:szCs w:val="20"/>
          <w:lang w:val="x-none" w:eastAsia="zh-CN"/>
        </w:rPr>
        <w:t>or</w:t>
      </w:r>
      <w:r w:rsidR="001B1499">
        <w:rPr>
          <w:rFonts w:eastAsia="SimSun"/>
          <w:sz w:val="20"/>
          <w:szCs w:val="20"/>
          <w:lang w:val="x-none" w:eastAsia="zh-CN"/>
        </w:rPr>
        <w:t xml:space="preserve"> piggybacked by PUSCH</w:t>
      </w:r>
      <w:r>
        <w:rPr>
          <w:rFonts w:eastAsia="SimSun"/>
          <w:sz w:val="20"/>
          <w:szCs w:val="20"/>
          <w:lang w:val="x-none" w:eastAsia="zh-CN"/>
        </w:rPr>
        <w:t xml:space="preserve">. To differentiate from regular PUCCH, denote PUCCH conveying sidelink HARQ-ACK as SL-PUCCH hereafter. </w:t>
      </w:r>
      <w:r w:rsidR="001B1499">
        <w:rPr>
          <w:rFonts w:eastAsia="SimSun"/>
          <w:sz w:val="20"/>
          <w:szCs w:val="20"/>
          <w:lang w:val="x-none" w:eastAsia="zh-CN"/>
        </w:rPr>
        <w:t xml:space="preserve">Similarly, PUSCH conveying both sidelink HARQ-ACK and UL-SCH is denoted as SL-PUSCH to distinguish from regular PUSCH. </w:t>
      </w:r>
      <w:r>
        <w:rPr>
          <w:rFonts w:eastAsia="SimSun"/>
          <w:sz w:val="20"/>
          <w:szCs w:val="20"/>
          <w:lang w:val="x-none" w:eastAsia="zh-CN"/>
        </w:rPr>
        <w:t>SL-PUCCH</w:t>
      </w:r>
      <w:r w:rsidR="007476C5">
        <w:rPr>
          <w:rFonts w:eastAsia="SimSun"/>
          <w:sz w:val="20"/>
          <w:szCs w:val="20"/>
          <w:lang w:val="x-none" w:eastAsia="zh-CN"/>
        </w:rPr>
        <w:t xml:space="preserve">/SL-PUSCH </w:t>
      </w:r>
      <w:r>
        <w:rPr>
          <w:rFonts w:eastAsia="SimSun"/>
          <w:sz w:val="20"/>
          <w:szCs w:val="20"/>
          <w:lang w:val="x-none" w:eastAsia="zh-CN"/>
        </w:rPr>
        <w:t>is transmitted on an uplink carrier. There can be a case where simultaneous SL-PUCCH</w:t>
      </w:r>
      <w:r w:rsidR="007476C5">
        <w:rPr>
          <w:rFonts w:eastAsia="SimSun"/>
          <w:sz w:val="20"/>
          <w:szCs w:val="20"/>
          <w:lang w:val="x-none" w:eastAsia="zh-CN"/>
        </w:rPr>
        <w:t>/SL-PUSCH</w:t>
      </w:r>
      <w:r>
        <w:rPr>
          <w:rFonts w:eastAsia="SimSun"/>
          <w:sz w:val="20"/>
          <w:szCs w:val="20"/>
          <w:lang w:val="x-none" w:eastAsia="zh-CN"/>
        </w:rPr>
        <w:t xml:space="preserve"> and uplink transmissions are required and they are on different carriers. This case has not been covered by the existing agreements in NR V2X. </w:t>
      </w:r>
      <w:r w:rsidR="00C26735">
        <w:rPr>
          <w:rFonts w:eastAsia="SimSun"/>
          <w:sz w:val="20"/>
          <w:szCs w:val="20"/>
          <w:lang w:val="x-none" w:eastAsia="zh-CN"/>
        </w:rPr>
        <w:t>For example, t</w:t>
      </w:r>
      <w:r>
        <w:rPr>
          <w:rFonts w:eastAsia="SimSun"/>
          <w:sz w:val="20"/>
          <w:szCs w:val="20"/>
          <w:lang w:val="x-none" w:eastAsia="zh-CN"/>
        </w:rPr>
        <w:t xml:space="preserve">here </w:t>
      </w:r>
      <w:r w:rsidR="00C26735">
        <w:rPr>
          <w:rFonts w:eastAsia="SimSun"/>
          <w:sz w:val="20"/>
          <w:szCs w:val="20"/>
          <w:lang w:val="x-none" w:eastAsia="zh-CN"/>
        </w:rPr>
        <w:t xml:space="preserve">can be </w:t>
      </w:r>
      <w:r>
        <w:rPr>
          <w:rFonts w:eastAsia="SimSun"/>
          <w:sz w:val="20"/>
          <w:szCs w:val="20"/>
          <w:lang w:val="x-none" w:eastAsia="zh-CN"/>
        </w:rPr>
        <w:t>simultaneous SL-PUCCH</w:t>
      </w:r>
      <w:r w:rsidR="00C26735">
        <w:rPr>
          <w:rFonts w:eastAsia="SimSun"/>
          <w:sz w:val="20"/>
          <w:szCs w:val="20"/>
          <w:lang w:val="x-none" w:eastAsia="zh-CN"/>
        </w:rPr>
        <w:t>/SL-PUSCH</w:t>
      </w:r>
      <w:r>
        <w:rPr>
          <w:rFonts w:eastAsia="SimSun"/>
          <w:sz w:val="20"/>
          <w:szCs w:val="20"/>
          <w:lang w:val="x-none" w:eastAsia="zh-CN"/>
        </w:rPr>
        <w:t xml:space="preserve"> and uplink transmissions, and SL-PUCCH</w:t>
      </w:r>
      <w:r w:rsidR="00C26735">
        <w:rPr>
          <w:rFonts w:eastAsia="SimSun"/>
          <w:sz w:val="20"/>
          <w:szCs w:val="20"/>
          <w:lang w:val="x-none" w:eastAsia="zh-CN"/>
        </w:rPr>
        <w:t>/SL-PUSCH</w:t>
      </w:r>
      <w:r>
        <w:rPr>
          <w:rFonts w:eastAsia="SimSun"/>
          <w:sz w:val="20"/>
          <w:szCs w:val="20"/>
          <w:lang w:val="x-none" w:eastAsia="zh-CN"/>
        </w:rPr>
        <w:t xml:space="preserve"> is transmitted on an uplink carrier which is different from the other uplink carriers.</w:t>
      </w:r>
      <w:r w:rsidR="00C26735">
        <w:rPr>
          <w:rFonts w:eastAsia="SimSun"/>
          <w:sz w:val="20"/>
          <w:szCs w:val="20"/>
          <w:lang w:val="x-none" w:eastAsia="zh-CN"/>
        </w:rPr>
        <w:t xml:space="preserve"> </w:t>
      </w:r>
      <w:r w:rsidR="00AB0A00">
        <w:rPr>
          <w:rFonts w:eastAsia="SimSun"/>
          <w:sz w:val="20"/>
          <w:szCs w:val="20"/>
          <w:lang w:val="x-none" w:eastAsia="zh-CN"/>
        </w:rPr>
        <w:t>Two</w:t>
      </w:r>
      <w:r w:rsidR="00C26735">
        <w:rPr>
          <w:rFonts w:eastAsia="SimSun"/>
          <w:sz w:val="20"/>
          <w:szCs w:val="20"/>
          <w:lang w:val="x-none" w:eastAsia="zh-CN"/>
        </w:rPr>
        <w:t xml:space="preserve"> </w:t>
      </w:r>
      <w:r w:rsidR="00AB0A00">
        <w:rPr>
          <w:rFonts w:eastAsia="SimSun"/>
          <w:sz w:val="20"/>
          <w:szCs w:val="20"/>
          <w:lang w:val="x-none" w:eastAsia="zh-CN"/>
        </w:rPr>
        <w:t xml:space="preserve">cases </w:t>
      </w:r>
      <w:r w:rsidR="00C26735">
        <w:rPr>
          <w:rFonts w:eastAsia="SimSun"/>
          <w:sz w:val="20"/>
          <w:szCs w:val="20"/>
          <w:lang w:val="x-none" w:eastAsia="zh-CN"/>
        </w:rPr>
        <w:t xml:space="preserve">are </w:t>
      </w:r>
      <w:r w:rsidR="00AB0A00">
        <w:rPr>
          <w:rFonts w:eastAsia="SimSun"/>
          <w:sz w:val="20"/>
          <w:szCs w:val="20"/>
          <w:lang w:val="x-none" w:eastAsia="zh-CN"/>
        </w:rPr>
        <w:t>also shown in Figure 1 and Figure 2 later.</w:t>
      </w:r>
    </w:p>
    <w:p w14:paraId="777B4EC8" w14:textId="52C12507" w:rsidR="001A3A58" w:rsidRDefault="001A3A58" w:rsidP="001A3A58">
      <w:pPr>
        <w:pStyle w:val="a6"/>
        <w:spacing w:afterLines="50" w:after="156"/>
        <w:jc w:val="both"/>
        <w:rPr>
          <w:rFonts w:eastAsia="SimSun"/>
          <w:sz w:val="20"/>
          <w:szCs w:val="20"/>
          <w:lang w:val="x-none" w:eastAsia="zh-CN"/>
        </w:rPr>
      </w:pPr>
      <w:r>
        <w:rPr>
          <w:rFonts w:eastAsia="SimSun"/>
          <w:sz w:val="20"/>
          <w:szCs w:val="20"/>
          <w:lang w:val="x-none" w:eastAsia="zh-CN"/>
        </w:rPr>
        <w:t xml:space="preserve">Furthermore, the aforementioned case is not covered by NR Uu specifications either. There is a similar case in NR Uu where PUCCH, PRACH, PUSCH and SRS can be simultaneously transmitted on different carriers. As aforementioned, NR Uu has defined a power reduction rule for this case. Generally, the prioritization order (in descending order) is that PRACH &gt; PUCCH &gt; PUSCH &gt; SRS. However, this power reduction rule does not apply to the case </w:t>
      </w:r>
      <w:r>
        <w:rPr>
          <w:rFonts w:eastAsia="SimSun" w:hint="eastAsia"/>
          <w:sz w:val="20"/>
          <w:szCs w:val="20"/>
          <w:lang w:val="x-none" w:eastAsia="zh-CN"/>
        </w:rPr>
        <w:t>where</w:t>
      </w:r>
      <w:r>
        <w:rPr>
          <w:rFonts w:eastAsia="SimSun"/>
          <w:sz w:val="20"/>
          <w:szCs w:val="20"/>
          <w:lang w:val="x-none" w:eastAsia="zh-CN"/>
        </w:rPr>
        <w:t xml:space="preserve"> SL-PUCCH</w:t>
      </w:r>
      <w:r w:rsidR="00AB0A00">
        <w:rPr>
          <w:rFonts w:eastAsia="SimSun"/>
          <w:sz w:val="20"/>
          <w:szCs w:val="20"/>
          <w:lang w:val="x-none" w:eastAsia="zh-CN"/>
        </w:rPr>
        <w:t>/SL-PUSCH</w:t>
      </w:r>
      <w:r>
        <w:rPr>
          <w:rFonts w:eastAsia="SimSun"/>
          <w:sz w:val="20"/>
          <w:szCs w:val="20"/>
          <w:lang w:val="x-none" w:eastAsia="zh-CN"/>
        </w:rPr>
        <w:t>, PUCCH, PRACH, PUSCH and SRS can be simultaneously transmitted on different carriers due to the difference between SL-PUCCH</w:t>
      </w:r>
      <w:r w:rsidR="00AB0A00">
        <w:rPr>
          <w:rFonts w:eastAsia="SimSun"/>
          <w:sz w:val="20"/>
          <w:szCs w:val="20"/>
          <w:lang w:val="x-none" w:eastAsia="zh-CN"/>
        </w:rPr>
        <w:t>/SL-PUSCH</w:t>
      </w:r>
      <w:r>
        <w:rPr>
          <w:rFonts w:eastAsia="SimSun"/>
          <w:sz w:val="20"/>
          <w:szCs w:val="20"/>
          <w:lang w:val="x-none" w:eastAsia="zh-CN"/>
        </w:rPr>
        <w:t xml:space="preserve"> and regular PUCCH</w:t>
      </w:r>
      <w:r w:rsidR="00AB0A00">
        <w:rPr>
          <w:rFonts w:eastAsia="SimSun"/>
          <w:sz w:val="20"/>
          <w:szCs w:val="20"/>
          <w:lang w:val="x-none" w:eastAsia="zh-CN"/>
        </w:rPr>
        <w:t>/PUSCH</w:t>
      </w:r>
      <w:r>
        <w:rPr>
          <w:rFonts w:eastAsia="SimSun"/>
          <w:sz w:val="20"/>
          <w:szCs w:val="20"/>
          <w:lang w:val="x-none" w:eastAsia="zh-CN"/>
        </w:rPr>
        <w:t>.</w:t>
      </w:r>
    </w:p>
    <w:p w14:paraId="2FB6F6E3" w14:textId="56B66A0A" w:rsidR="00D20237" w:rsidRDefault="001A3A58" w:rsidP="001A3A58">
      <w:pPr>
        <w:pStyle w:val="a6"/>
        <w:spacing w:afterLines="50" w:after="156"/>
        <w:jc w:val="both"/>
        <w:rPr>
          <w:rFonts w:eastAsia="SimSun"/>
          <w:sz w:val="20"/>
          <w:szCs w:val="20"/>
          <w:lang w:val="x-none" w:eastAsia="zh-CN"/>
        </w:rPr>
      </w:pPr>
      <w:r>
        <w:rPr>
          <w:rFonts w:eastAsia="SimSun" w:hint="eastAsia"/>
          <w:sz w:val="20"/>
          <w:szCs w:val="20"/>
          <w:lang w:val="x-none" w:eastAsia="zh-CN"/>
        </w:rPr>
        <w:t>B</w:t>
      </w:r>
      <w:r>
        <w:rPr>
          <w:rFonts w:eastAsia="SimSun"/>
          <w:sz w:val="20"/>
          <w:szCs w:val="20"/>
          <w:lang w:val="x-none" w:eastAsia="zh-CN"/>
        </w:rPr>
        <w:t>ased on the above analysis, the power reduction rule should be specified for simultaneous SL-PUCCH</w:t>
      </w:r>
      <w:r w:rsidR="00AB0A00">
        <w:rPr>
          <w:rFonts w:eastAsia="SimSun"/>
          <w:sz w:val="20"/>
          <w:szCs w:val="20"/>
          <w:lang w:val="x-none" w:eastAsia="zh-CN"/>
        </w:rPr>
        <w:t>/SL-PUSCH</w:t>
      </w:r>
      <w:r>
        <w:rPr>
          <w:rFonts w:eastAsia="SimSun"/>
          <w:sz w:val="20"/>
          <w:szCs w:val="20"/>
          <w:lang w:val="x-none" w:eastAsia="zh-CN"/>
        </w:rPr>
        <w:t xml:space="preserve"> and uplink transmissions on different carriers. </w:t>
      </w:r>
      <w:r w:rsidR="00D20237">
        <w:rPr>
          <w:rFonts w:eastAsia="SimSun"/>
          <w:sz w:val="20"/>
          <w:szCs w:val="20"/>
          <w:lang w:val="x-none" w:eastAsia="zh-CN"/>
        </w:rPr>
        <w:t>Generally, t</w:t>
      </w:r>
      <w:r>
        <w:rPr>
          <w:rFonts w:eastAsia="SimSun"/>
          <w:sz w:val="20"/>
          <w:szCs w:val="20"/>
          <w:lang w:val="x-none" w:eastAsia="zh-CN"/>
        </w:rPr>
        <w:t xml:space="preserve">he power reduction rule should follow what has been defined for simultaneous sidelink and uplink transmissions. </w:t>
      </w:r>
    </w:p>
    <w:p w14:paraId="2F5C5453" w14:textId="4F0973B1" w:rsidR="003670BF" w:rsidRDefault="001C7410" w:rsidP="003670BF">
      <w:pPr>
        <w:pStyle w:val="a6"/>
        <w:spacing w:afterLines="50" w:after="156"/>
        <w:jc w:val="center"/>
      </w:pPr>
      <w:r w:rsidRPr="005863FF">
        <w:object w:dxaOrig="15719" w:dyaOrig="4873" w14:anchorId="475552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149.35pt" o:ole="">
            <v:imagedata r:id="rId16" o:title=""/>
          </v:shape>
          <o:OLEObject Type="Embed" ProgID="Visio.Drawing.11" ShapeID="_x0000_i1025" DrawAspect="Content" ObjectID="_1648035862" r:id="rId17"/>
        </w:object>
      </w:r>
    </w:p>
    <w:p w14:paraId="041BCD65" w14:textId="77777777" w:rsidR="003670BF" w:rsidRPr="001E6160" w:rsidRDefault="003670BF" w:rsidP="003670BF">
      <w:pPr>
        <w:pStyle w:val="a6"/>
        <w:spacing w:afterLines="50" w:after="156"/>
        <w:jc w:val="center"/>
        <w:rPr>
          <w:rFonts w:eastAsia="SimSun"/>
          <w:sz w:val="20"/>
          <w:szCs w:val="20"/>
          <w:lang w:val="x-none" w:eastAsia="zh-CN"/>
        </w:rPr>
      </w:pPr>
      <w:r w:rsidRPr="001E6160">
        <w:rPr>
          <w:sz w:val="20"/>
          <w:szCs w:val="20"/>
        </w:rPr>
        <w:t>Figure 1.</w:t>
      </w:r>
      <w:r>
        <w:rPr>
          <w:sz w:val="20"/>
          <w:szCs w:val="20"/>
        </w:rPr>
        <w:t xml:space="preserve"> An example showing simultaneous SL-PUCCH and uplink transmissions in CA</w:t>
      </w:r>
    </w:p>
    <w:p w14:paraId="508A3DC6" w14:textId="54E49AF6" w:rsidR="001A3A58" w:rsidRDefault="00D20237" w:rsidP="001A3A58">
      <w:pPr>
        <w:pStyle w:val="a6"/>
        <w:spacing w:afterLines="50" w:after="156"/>
        <w:jc w:val="both"/>
        <w:rPr>
          <w:rFonts w:eastAsia="SimSun"/>
          <w:sz w:val="20"/>
          <w:szCs w:val="20"/>
          <w:lang w:val="x-none" w:eastAsia="zh-CN"/>
        </w:rPr>
      </w:pPr>
      <w:r>
        <w:rPr>
          <w:rFonts w:eastAsia="SimSun"/>
          <w:sz w:val="20"/>
          <w:szCs w:val="20"/>
          <w:lang w:val="x-none" w:eastAsia="zh-CN"/>
        </w:rPr>
        <w:t xml:space="preserve">A case is shown in Figure 1 where SL-PUCCH and other uplink transmissions are </w:t>
      </w:r>
      <w:r w:rsidR="005863FF">
        <w:rPr>
          <w:rFonts w:eastAsia="SimSun"/>
          <w:sz w:val="20"/>
          <w:szCs w:val="20"/>
          <w:lang w:val="x-none" w:eastAsia="zh-CN"/>
        </w:rPr>
        <w:t>overlapped across different uplink carriers</w:t>
      </w:r>
      <w:r>
        <w:rPr>
          <w:rFonts w:eastAsia="SimSun"/>
          <w:sz w:val="20"/>
          <w:szCs w:val="20"/>
          <w:lang w:val="x-none" w:eastAsia="zh-CN"/>
        </w:rPr>
        <w:t xml:space="preserve">. </w:t>
      </w:r>
      <w:r w:rsidR="001A3A58">
        <w:rPr>
          <w:rFonts w:eastAsia="SimSun"/>
          <w:sz w:val="20"/>
          <w:szCs w:val="20"/>
          <w:lang w:val="x-none" w:eastAsia="zh-CN"/>
        </w:rPr>
        <w:t>As shown in Figure 1, the carriers will be divided into two groups where one group corresponds to SL-PUCCH and the other group corresponds to uplink. If SL-PUCCH is prioritized over uplink, the uplink power should be adjusted such that the total power does not exceed P</w:t>
      </w:r>
      <w:r w:rsidR="001A3A58" w:rsidRPr="00D845C8">
        <w:rPr>
          <w:rFonts w:eastAsia="SimSun"/>
          <w:sz w:val="20"/>
          <w:szCs w:val="20"/>
          <w:vertAlign w:val="subscript"/>
          <w:lang w:val="x-none" w:eastAsia="zh-CN"/>
        </w:rPr>
        <w:t>CMAX</w:t>
      </w:r>
      <w:r w:rsidR="001A3A58">
        <w:rPr>
          <w:rFonts w:eastAsia="SimSun"/>
          <w:sz w:val="20"/>
          <w:szCs w:val="20"/>
          <w:lang w:val="x-none" w:eastAsia="zh-CN"/>
        </w:rPr>
        <w:t>. If uplink is prioritized over SL-PUCCH, the SL-PUCCH power should be adjusted such that the total power does not exceed P</w:t>
      </w:r>
      <w:r w:rsidR="001A3A58" w:rsidRPr="00D845C8">
        <w:rPr>
          <w:rFonts w:eastAsia="SimSun"/>
          <w:sz w:val="20"/>
          <w:szCs w:val="20"/>
          <w:vertAlign w:val="subscript"/>
          <w:lang w:val="x-none" w:eastAsia="zh-CN"/>
        </w:rPr>
        <w:t>CMAX</w:t>
      </w:r>
      <w:r w:rsidR="001A3A58">
        <w:rPr>
          <w:rFonts w:eastAsia="SimSun"/>
          <w:sz w:val="20"/>
          <w:szCs w:val="20"/>
          <w:lang w:val="x-none" w:eastAsia="zh-CN"/>
        </w:rPr>
        <w:t>. To determine the prioritization order between SL-PUCCH and uplink, the priority of SL-PUCCH will be needed. For SL-PUCCH, the priority should be the same as that of the conveyed sidelink HARQ-ACK. Since sidelink HARQ-ACK is associated with a PSSCH, the priority of SL-PUCCH is actually determined by the priority field of PSCCH which schedules that PSSCH.</w:t>
      </w:r>
    </w:p>
    <w:p w14:paraId="6270BD27" w14:textId="77777777" w:rsidR="001A3A58" w:rsidRPr="00BF28E3" w:rsidRDefault="001A3A58" w:rsidP="001A3A58">
      <w:pPr>
        <w:tabs>
          <w:tab w:val="left" w:pos="700"/>
        </w:tabs>
        <w:spacing w:after="120"/>
        <w:jc w:val="both"/>
        <w:rPr>
          <w:b/>
          <w:sz w:val="20"/>
          <w:szCs w:val="20"/>
          <w:lang w:eastAsia="ko-KR"/>
        </w:rPr>
      </w:pPr>
      <w:r w:rsidRPr="008402F9">
        <w:rPr>
          <w:rFonts w:eastAsia="SimSun" w:hint="eastAsia"/>
          <w:b/>
          <w:sz w:val="20"/>
          <w:szCs w:val="20"/>
          <w:lang w:eastAsia="zh-CN"/>
        </w:rPr>
        <w:t xml:space="preserve">Proposal </w:t>
      </w:r>
      <w:r>
        <w:rPr>
          <w:rFonts w:eastAsia="SimSun"/>
          <w:b/>
          <w:sz w:val="20"/>
          <w:szCs w:val="20"/>
          <w:lang w:eastAsia="zh-CN"/>
        </w:rPr>
        <w:t>1</w:t>
      </w:r>
      <w:r w:rsidRPr="008402F9">
        <w:rPr>
          <w:rFonts w:eastAsia="SimSun" w:hint="eastAsia"/>
          <w:b/>
          <w:sz w:val="20"/>
          <w:szCs w:val="20"/>
          <w:lang w:eastAsia="zh-CN"/>
        </w:rPr>
        <w:t xml:space="preserve">: </w:t>
      </w:r>
      <w:bookmarkStart w:id="5" w:name="OLE_LINK43"/>
      <w:r w:rsidRPr="00BF28E3">
        <w:rPr>
          <w:b/>
          <w:sz w:val="20"/>
          <w:szCs w:val="20"/>
          <w:lang w:eastAsia="ko-KR"/>
        </w:rPr>
        <w:t xml:space="preserve">For the power limited case in supporting simultaneous </w:t>
      </w:r>
      <w:r>
        <w:rPr>
          <w:b/>
          <w:sz w:val="20"/>
          <w:szCs w:val="20"/>
          <w:lang w:eastAsia="ko-KR"/>
        </w:rPr>
        <w:t>SL-PUCCH</w:t>
      </w:r>
      <w:r w:rsidRPr="00BF28E3">
        <w:rPr>
          <w:b/>
          <w:sz w:val="20"/>
          <w:szCs w:val="20"/>
          <w:lang w:eastAsia="ko-KR"/>
        </w:rPr>
        <w:t xml:space="preserve"> and </w:t>
      </w:r>
      <w:r>
        <w:rPr>
          <w:b/>
          <w:sz w:val="20"/>
          <w:szCs w:val="20"/>
          <w:lang w:eastAsia="ko-KR"/>
        </w:rPr>
        <w:t>uplink</w:t>
      </w:r>
      <w:r w:rsidRPr="00BF28E3">
        <w:rPr>
          <w:b/>
          <w:sz w:val="20"/>
          <w:szCs w:val="20"/>
          <w:lang w:eastAsia="ko-KR"/>
        </w:rPr>
        <w:t xml:space="preserve"> transmissions (</w:t>
      </w:r>
      <w:r>
        <w:rPr>
          <w:b/>
          <w:sz w:val="20"/>
          <w:szCs w:val="20"/>
          <w:lang w:eastAsia="ko-KR"/>
        </w:rPr>
        <w:t xml:space="preserve">SL-PUCCH denotes PUCCH conveying SL HARQ-ACK, and the </w:t>
      </w:r>
      <w:r w:rsidRPr="00BF28E3">
        <w:rPr>
          <w:b/>
          <w:sz w:val="20"/>
          <w:szCs w:val="20"/>
          <w:lang w:eastAsia="ko-KR"/>
        </w:rPr>
        <w:t>SL</w:t>
      </w:r>
      <w:r>
        <w:rPr>
          <w:b/>
          <w:sz w:val="20"/>
          <w:szCs w:val="20"/>
          <w:lang w:eastAsia="ko-KR"/>
        </w:rPr>
        <w:t>-PUCCH</w:t>
      </w:r>
      <w:r w:rsidRPr="00BF28E3">
        <w:rPr>
          <w:b/>
          <w:sz w:val="20"/>
          <w:szCs w:val="20"/>
          <w:lang w:eastAsia="ko-KR"/>
        </w:rPr>
        <w:t xml:space="preserve"> carrier is different from </w:t>
      </w:r>
      <w:r>
        <w:rPr>
          <w:b/>
          <w:sz w:val="20"/>
          <w:szCs w:val="20"/>
          <w:lang w:eastAsia="ko-KR"/>
        </w:rPr>
        <w:t>the uplink</w:t>
      </w:r>
      <w:r w:rsidRPr="00BF28E3">
        <w:rPr>
          <w:b/>
          <w:sz w:val="20"/>
          <w:szCs w:val="20"/>
          <w:lang w:eastAsia="ko-KR"/>
        </w:rPr>
        <w:t xml:space="preserve"> carrier),</w:t>
      </w:r>
    </w:p>
    <w:p w14:paraId="1A157469" w14:textId="77777777" w:rsidR="001A3A58" w:rsidRPr="0018549C" w:rsidRDefault="001A3A58" w:rsidP="001A3A58">
      <w:pPr>
        <w:pStyle w:val="afd"/>
        <w:numPr>
          <w:ilvl w:val="0"/>
          <w:numId w:val="25"/>
        </w:numPr>
        <w:tabs>
          <w:tab w:val="left" w:pos="700"/>
        </w:tabs>
        <w:spacing w:after="120"/>
        <w:ind w:firstLineChars="0"/>
        <w:jc w:val="both"/>
        <w:rPr>
          <w:rFonts w:eastAsia="SimSun"/>
          <w:b/>
          <w:sz w:val="20"/>
          <w:szCs w:val="20"/>
          <w:lang w:eastAsia="zh-CN"/>
        </w:rPr>
      </w:pPr>
      <w:r w:rsidRPr="0018549C">
        <w:rPr>
          <w:rFonts w:eastAsia="SimSun"/>
          <w:b/>
          <w:sz w:val="20"/>
          <w:szCs w:val="20"/>
          <w:lang w:eastAsia="zh-CN"/>
        </w:rPr>
        <w:t xml:space="preserve">If </w:t>
      </w:r>
      <w:r>
        <w:rPr>
          <w:rFonts w:eastAsia="SimSun"/>
          <w:b/>
          <w:sz w:val="20"/>
          <w:szCs w:val="20"/>
          <w:lang w:eastAsia="zh-CN"/>
        </w:rPr>
        <w:t xml:space="preserve">SL-PUCCH </w:t>
      </w:r>
      <w:r w:rsidRPr="0018549C">
        <w:rPr>
          <w:rFonts w:eastAsia="SimSun"/>
          <w:b/>
          <w:sz w:val="20"/>
          <w:szCs w:val="20"/>
          <w:lang w:eastAsia="zh-CN"/>
        </w:rPr>
        <w:t xml:space="preserve">transmission is prioritized over </w:t>
      </w:r>
      <w:r>
        <w:rPr>
          <w:rFonts w:eastAsia="SimSun"/>
          <w:b/>
          <w:sz w:val="20"/>
          <w:szCs w:val="20"/>
          <w:lang w:eastAsia="zh-CN"/>
        </w:rPr>
        <w:t>uplink</w:t>
      </w:r>
      <w:r w:rsidRPr="0018549C">
        <w:rPr>
          <w:rFonts w:eastAsia="SimSun"/>
          <w:b/>
          <w:sz w:val="20"/>
          <w:szCs w:val="20"/>
          <w:lang w:eastAsia="zh-CN"/>
        </w:rPr>
        <w:t xml:space="preserve"> transmission</w:t>
      </w:r>
      <w:r>
        <w:rPr>
          <w:rFonts w:eastAsia="SimSun"/>
          <w:b/>
          <w:sz w:val="20"/>
          <w:szCs w:val="20"/>
          <w:lang w:eastAsia="zh-CN"/>
        </w:rPr>
        <w:t>s</w:t>
      </w:r>
      <w:r w:rsidRPr="0018549C">
        <w:rPr>
          <w:rFonts w:eastAsia="SimSun"/>
          <w:b/>
          <w:sz w:val="20"/>
          <w:szCs w:val="20"/>
          <w:lang w:eastAsia="zh-CN"/>
        </w:rPr>
        <w:t xml:space="preserve">, the UE shall adjust the </w:t>
      </w:r>
      <w:r>
        <w:rPr>
          <w:rFonts w:eastAsia="SimSun"/>
          <w:b/>
          <w:sz w:val="20"/>
          <w:szCs w:val="20"/>
          <w:lang w:eastAsia="zh-CN"/>
        </w:rPr>
        <w:t>uplink</w:t>
      </w:r>
      <w:r w:rsidRPr="0018549C">
        <w:rPr>
          <w:rFonts w:eastAsia="SimSun"/>
          <w:b/>
          <w:sz w:val="20"/>
          <w:szCs w:val="20"/>
          <w:lang w:eastAsia="zh-CN"/>
        </w:rPr>
        <w:t xml:space="preserve"> transmission power such that </w:t>
      </w:r>
      <w:r>
        <w:rPr>
          <w:rFonts w:eastAsia="SimSun"/>
          <w:b/>
          <w:sz w:val="20"/>
          <w:szCs w:val="20"/>
          <w:lang w:eastAsia="zh-CN"/>
        </w:rPr>
        <w:t>the</w:t>
      </w:r>
      <w:r w:rsidRPr="0018549C">
        <w:rPr>
          <w:rFonts w:eastAsia="SimSun"/>
          <w:b/>
          <w:sz w:val="20"/>
          <w:szCs w:val="20"/>
          <w:lang w:eastAsia="zh-CN"/>
        </w:rPr>
        <w:t xml:space="preserve"> total transmission power does not exceed </w:t>
      </w:r>
      <m:oMath>
        <m:sSub>
          <m:sSubPr>
            <m:ctrlPr>
              <w:rPr>
                <w:rFonts w:ascii="Cambria Math" w:eastAsia="SimSun" w:hAnsi="Cambria Math"/>
                <w:b/>
                <w:sz w:val="20"/>
                <w:szCs w:val="20"/>
                <w:lang w:eastAsia="zh-CN"/>
              </w:rPr>
            </m:ctrlPr>
          </m:sSubPr>
          <m:e>
            <m:r>
              <m:rPr>
                <m:sty m:val="bi"/>
              </m:rPr>
              <w:rPr>
                <w:rFonts w:ascii="Cambria Math" w:eastAsia="SimSun" w:hAnsi="Cambria Math"/>
                <w:sz w:val="20"/>
                <w:szCs w:val="20"/>
                <w:lang w:eastAsia="zh-CN"/>
              </w:rPr>
              <m:t>P</m:t>
            </m:r>
          </m:e>
          <m:sub>
            <m:r>
              <m:rPr>
                <m:sty m:val="b"/>
              </m:rPr>
              <w:rPr>
                <w:rFonts w:ascii="Cambria Math" w:eastAsia="SimSun" w:hAnsi="Cambria Math"/>
                <w:sz w:val="20"/>
                <w:szCs w:val="20"/>
                <w:lang w:eastAsia="zh-CN"/>
              </w:rPr>
              <m:t>CMAX</m:t>
            </m:r>
          </m:sub>
        </m:sSub>
      </m:oMath>
      <w:r w:rsidRPr="0018549C">
        <w:rPr>
          <w:rFonts w:eastAsia="SimSun"/>
          <w:b/>
          <w:sz w:val="20"/>
          <w:szCs w:val="20"/>
          <w:lang w:eastAsia="zh-CN"/>
        </w:rPr>
        <w:t xml:space="preserve"> on any overlapped portion. </w:t>
      </w:r>
    </w:p>
    <w:p w14:paraId="441FA18F" w14:textId="77777777" w:rsidR="001A3A58" w:rsidRPr="0018549C" w:rsidRDefault="001A3A58" w:rsidP="001A3A58">
      <w:pPr>
        <w:pStyle w:val="afd"/>
        <w:numPr>
          <w:ilvl w:val="0"/>
          <w:numId w:val="25"/>
        </w:numPr>
        <w:tabs>
          <w:tab w:val="left" w:pos="700"/>
        </w:tabs>
        <w:spacing w:after="120"/>
        <w:ind w:firstLineChars="0"/>
        <w:jc w:val="both"/>
        <w:rPr>
          <w:rFonts w:eastAsia="SimSun"/>
          <w:b/>
          <w:sz w:val="20"/>
          <w:szCs w:val="20"/>
          <w:lang w:eastAsia="zh-CN"/>
        </w:rPr>
      </w:pPr>
      <w:r w:rsidRPr="0018549C">
        <w:rPr>
          <w:rFonts w:eastAsia="SimSun"/>
          <w:b/>
          <w:sz w:val="20"/>
          <w:szCs w:val="20"/>
          <w:lang w:eastAsia="zh-CN"/>
        </w:rPr>
        <w:t xml:space="preserve">If </w:t>
      </w:r>
      <w:r>
        <w:rPr>
          <w:rFonts w:eastAsia="SimSun"/>
          <w:b/>
          <w:sz w:val="20"/>
          <w:szCs w:val="20"/>
          <w:lang w:eastAsia="zh-CN"/>
        </w:rPr>
        <w:t>uplink</w:t>
      </w:r>
      <w:r w:rsidRPr="0018549C">
        <w:rPr>
          <w:rFonts w:eastAsia="SimSun"/>
          <w:b/>
          <w:sz w:val="20"/>
          <w:szCs w:val="20"/>
          <w:lang w:eastAsia="zh-CN"/>
        </w:rPr>
        <w:t xml:space="preserve"> transmission</w:t>
      </w:r>
      <w:r>
        <w:rPr>
          <w:rFonts w:eastAsia="SimSun"/>
          <w:b/>
          <w:sz w:val="20"/>
          <w:szCs w:val="20"/>
          <w:lang w:eastAsia="zh-CN"/>
        </w:rPr>
        <w:t>s</w:t>
      </w:r>
      <w:r w:rsidRPr="0018549C">
        <w:rPr>
          <w:rFonts w:eastAsia="SimSun"/>
          <w:b/>
          <w:sz w:val="20"/>
          <w:szCs w:val="20"/>
          <w:lang w:eastAsia="zh-CN"/>
        </w:rPr>
        <w:t xml:space="preserve"> </w:t>
      </w:r>
      <w:r>
        <w:rPr>
          <w:rFonts w:eastAsia="SimSun"/>
          <w:b/>
          <w:sz w:val="20"/>
          <w:szCs w:val="20"/>
          <w:lang w:eastAsia="zh-CN"/>
        </w:rPr>
        <w:t>are</w:t>
      </w:r>
      <w:r w:rsidRPr="0018549C">
        <w:rPr>
          <w:rFonts w:eastAsia="SimSun"/>
          <w:b/>
          <w:sz w:val="20"/>
          <w:szCs w:val="20"/>
          <w:lang w:eastAsia="zh-CN"/>
        </w:rPr>
        <w:t xml:space="preserve"> prioritized over </w:t>
      </w:r>
      <w:r>
        <w:rPr>
          <w:rFonts w:eastAsia="SimSun"/>
          <w:b/>
          <w:sz w:val="20"/>
          <w:szCs w:val="20"/>
          <w:lang w:eastAsia="zh-CN"/>
        </w:rPr>
        <w:t>SL-PUCCH</w:t>
      </w:r>
      <w:r w:rsidRPr="0018549C">
        <w:rPr>
          <w:rFonts w:eastAsia="SimSun"/>
          <w:b/>
          <w:sz w:val="20"/>
          <w:szCs w:val="20"/>
          <w:lang w:eastAsia="zh-CN"/>
        </w:rPr>
        <w:t xml:space="preserve"> transmission, the UE shall adjust the </w:t>
      </w:r>
      <w:r>
        <w:rPr>
          <w:rFonts w:eastAsia="SimSun"/>
          <w:b/>
          <w:sz w:val="20"/>
          <w:szCs w:val="20"/>
          <w:lang w:eastAsia="zh-CN"/>
        </w:rPr>
        <w:t>SL-PUCCH</w:t>
      </w:r>
      <w:r w:rsidRPr="0018549C">
        <w:rPr>
          <w:rFonts w:eastAsia="SimSun"/>
          <w:b/>
          <w:sz w:val="20"/>
          <w:szCs w:val="20"/>
          <w:lang w:eastAsia="zh-CN"/>
        </w:rPr>
        <w:t xml:space="preserve"> transmission power such that </w:t>
      </w:r>
      <w:r>
        <w:rPr>
          <w:rFonts w:eastAsia="SimSun"/>
          <w:b/>
          <w:sz w:val="20"/>
          <w:szCs w:val="20"/>
          <w:lang w:eastAsia="zh-CN"/>
        </w:rPr>
        <w:t>the</w:t>
      </w:r>
      <w:r w:rsidRPr="0018549C">
        <w:rPr>
          <w:rFonts w:eastAsia="SimSun"/>
          <w:b/>
          <w:sz w:val="20"/>
          <w:szCs w:val="20"/>
          <w:lang w:eastAsia="zh-CN"/>
        </w:rPr>
        <w:t xml:space="preserve"> total transmission power does not exceed </w:t>
      </w:r>
      <m:oMath>
        <m:sSub>
          <m:sSubPr>
            <m:ctrlPr>
              <w:rPr>
                <w:rFonts w:ascii="Cambria Math" w:eastAsia="SimSun" w:hAnsi="Cambria Math"/>
                <w:b/>
                <w:sz w:val="20"/>
                <w:szCs w:val="20"/>
                <w:lang w:eastAsia="zh-CN"/>
              </w:rPr>
            </m:ctrlPr>
          </m:sSubPr>
          <m:e>
            <m:r>
              <m:rPr>
                <m:sty m:val="bi"/>
              </m:rPr>
              <w:rPr>
                <w:rFonts w:ascii="Cambria Math" w:eastAsia="SimSun" w:hAnsi="Cambria Math"/>
                <w:sz w:val="20"/>
                <w:szCs w:val="20"/>
                <w:lang w:eastAsia="zh-CN"/>
              </w:rPr>
              <m:t>P</m:t>
            </m:r>
          </m:e>
          <m:sub>
            <m:r>
              <m:rPr>
                <m:sty m:val="b"/>
              </m:rPr>
              <w:rPr>
                <w:rFonts w:ascii="Cambria Math" w:eastAsia="SimSun" w:hAnsi="Cambria Math"/>
                <w:sz w:val="20"/>
                <w:szCs w:val="20"/>
                <w:lang w:eastAsia="zh-CN"/>
              </w:rPr>
              <m:t>CMAX</m:t>
            </m:r>
          </m:sub>
        </m:sSub>
      </m:oMath>
      <w:r w:rsidRPr="0018549C">
        <w:rPr>
          <w:rFonts w:eastAsia="SimSun"/>
          <w:b/>
          <w:sz w:val="20"/>
          <w:szCs w:val="20"/>
          <w:lang w:eastAsia="zh-CN"/>
        </w:rPr>
        <w:t xml:space="preserve"> on any overlapped portion. </w:t>
      </w:r>
    </w:p>
    <w:p w14:paraId="6AE08DEB" w14:textId="77777777" w:rsidR="007476C5" w:rsidRDefault="007476C5" w:rsidP="001A3A58">
      <w:pPr>
        <w:pStyle w:val="a6"/>
        <w:spacing w:afterLines="50" w:after="156"/>
        <w:jc w:val="both"/>
        <w:rPr>
          <w:rFonts w:eastAsia="SimSun"/>
          <w:b/>
          <w:sz w:val="20"/>
          <w:szCs w:val="20"/>
          <w:lang w:eastAsia="zh-CN"/>
        </w:rPr>
      </w:pPr>
    </w:p>
    <w:p w14:paraId="4BFC922A" w14:textId="763AB2BB" w:rsidR="007476C5" w:rsidRDefault="001C7410" w:rsidP="00F4079B">
      <w:pPr>
        <w:pStyle w:val="a6"/>
        <w:spacing w:afterLines="50" w:after="156"/>
        <w:jc w:val="center"/>
        <w:rPr>
          <w:rFonts w:eastAsia="SimSun"/>
          <w:b/>
          <w:sz w:val="20"/>
          <w:szCs w:val="20"/>
          <w:lang w:eastAsia="zh-CN"/>
        </w:rPr>
      </w:pPr>
      <w:r w:rsidRPr="007476C5">
        <w:rPr>
          <w:rFonts w:eastAsia="SimSun"/>
          <w:b/>
          <w:sz w:val="20"/>
          <w:szCs w:val="20"/>
          <w:lang w:eastAsia="zh-CN"/>
        </w:rPr>
        <w:object w:dxaOrig="12022" w:dyaOrig="7126" w14:anchorId="3E858BEE">
          <v:shape id="_x0000_i1026" type="#_x0000_t75" style="width:369.1pt;height:218.75pt" o:ole="">
            <v:imagedata r:id="rId18" o:title=""/>
          </v:shape>
          <o:OLEObject Type="Embed" ProgID="Visio.Drawing.11" ShapeID="_x0000_i1026" DrawAspect="Content" ObjectID="_1648035863" r:id="rId19"/>
        </w:object>
      </w:r>
    </w:p>
    <w:p w14:paraId="0E858A81" w14:textId="7CB1264E" w:rsidR="005863FF" w:rsidRPr="00F4079B" w:rsidRDefault="005863FF" w:rsidP="00F4079B">
      <w:pPr>
        <w:pStyle w:val="a6"/>
        <w:spacing w:afterLines="50" w:after="156"/>
        <w:jc w:val="center"/>
        <w:rPr>
          <w:rFonts w:eastAsia="SimSun"/>
          <w:b/>
          <w:sz w:val="20"/>
          <w:szCs w:val="20"/>
          <w:lang w:val="x-none" w:eastAsia="zh-CN"/>
        </w:rPr>
      </w:pPr>
      <w:r>
        <w:rPr>
          <w:sz w:val="20"/>
          <w:szCs w:val="20"/>
        </w:rPr>
        <w:t>Figure 2</w:t>
      </w:r>
      <w:r w:rsidRPr="001E6160">
        <w:rPr>
          <w:sz w:val="20"/>
          <w:szCs w:val="20"/>
        </w:rPr>
        <w:t>.</w:t>
      </w:r>
      <w:r>
        <w:rPr>
          <w:sz w:val="20"/>
          <w:szCs w:val="20"/>
        </w:rPr>
        <w:t xml:space="preserve"> An example showing simultaneous SL-PUSCH and uplink transmissions in CA</w:t>
      </w:r>
    </w:p>
    <w:p w14:paraId="43A84DEA" w14:textId="5FB5124D" w:rsidR="007476C5" w:rsidRPr="00F4079B" w:rsidRDefault="005863FF" w:rsidP="001A3A58">
      <w:pPr>
        <w:pStyle w:val="a6"/>
        <w:spacing w:afterLines="50" w:after="156"/>
        <w:jc w:val="both"/>
        <w:rPr>
          <w:rFonts w:eastAsia="SimSun"/>
          <w:sz w:val="20"/>
          <w:szCs w:val="20"/>
          <w:lang w:val="x-none" w:eastAsia="zh-CN"/>
        </w:rPr>
      </w:pPr>
      <w:r w:rsidRPr="00F4079B">
        <w:rPr>
          <w:rFonts w:eastAsia="SimSun"/>
          <w:sz w:val="20"/>
          <w:szCs w:val="20"/>
          <w:lang w:val="x-none" w:eastAsia="zh-CN"/>
        </w:rPr>
        <w:t>Another</w:t>
      </w:r>
      <w:r>
        <w:rPr>
          <w:rFonts w:eastAsia="SimSun"/>
          <w:sz w:val="20"/>
          <w:szCs w:val="20"/>
          <w:lang w:val="x-none" w:eastAsia="zh-CN"/>
        </w:rPr>
        <w:t xml:space="preserve"> case is shown in Figure 2 where SL-PUSCH and uplink transmissions are performed simultaneously on different uplink carriers. The difference with the aforementioned SL-PUCCH case is that SL-PUSCH </w:t>
      </w:r>
      <w:r w:rsidR="00712B5C">
        <w:rPr>
          <w:rFonts w:eastAsia="SimSun"/>
          <w:sz w:val="20"/>
          <w:szCs w:val="20"/>
          <w:lang w:val="x-none" w:eastAsia="zh-CN"/>
        </w:rPr>
        <w:t xml:space="preserve">here </w:t>
      </w:r>
      <w:r>
        <w:rPr>
          <w:rFonts w:eastAsia="SimSun"/>
          <w:sz w:val="20"/>
          <w:szCs w:val="20"/>
          <w:lang w:val="x-none" w:eastAsia="zh-CN"/>
        </w:rPr>
        <w:t>carr</w:t>
      </w:r>
      <w:r w:rsidR="0008481A">
        <w:rPr>
          <w:rFonts w:eastAsia="SimSun"/>
          <w:sz w:val="20"/>
          <w:szCs w:val="20"/>
          <w:lang w:val="x-none" w:eastAsia="zh-CN"/>
        </w:rPr>
        <w:t>ies</w:t>
      </w:r>
      <w:r>
        <w:rPr>
          <w:rFonts w:eastAsia="SimSun"/>
          <w:sz w:val="20"/>
          <w:szCs w:val="20"/>
          <w:lang w:val="x-none" w:eastAsia="zh-CN"/>
        </w:rPr>
        <w:t xml:space="preserve"> both sidelink HARQ-ACK and UL-SCH. Therefore, SL-PUSCH </w:t>
      </w:r>
      <w:r w:rsidR="00132B08">
        <w:rPr>
          <w:rFonts w:eastAsia="SimSun"/>
          <w:sz w:val="20"/>
          <w:szCs w:val="20"/>
          <w:lang w:val="x-none" w:eastAsia="zh-CN"/>
        </w:rPr>
        <w:t xml:space="preserve">cannot be simply treated as sidelink when comparing the priorities. In this case, the grouping </w:t>
      </w:r>
      <w:r w:rsidR="00767D68">
        <w:rPr>
          <w:rFonts w:eastAsia="SimSun"/>
          <w:sz w:val="20"/>
          <w:szCs w:val="20"/>
          <w:lang w:val="x-none" w:eastAsia="zh-CN"/>
        </w:rPr>
        <w:t>does</w:t>
      </w:r>
      <w:r w:rsidR="006A6DD9">
        <w:rPr>
          <w:rFonts w:eastAsia="SimSun"/>
          <w:sz w:val="20"/>
          <w:szCs w:val="20"/>
          <w:lang w:val="x-none" w:eastAsia="zh-CN"/>
        </w:rPr>
        <w:t xml:space="preserve"> not necessarily </w:t>
      </w:r>
      <w:r w:rsidR="00767D68">
        <w:rPr>
          <w:rFonts w:eastAsia="SimSun"/>
          <w:sz w:val="20"/>
          <w:szCs w:val="20"/>
          <w:lang w:val="x-none" w:eastAsia="zh-CN"/>
        </w:rPr>
        <w:t>use</w:t>
      </w:r>
      <w:r w:rsidR="009E1741">
        <w:rPr>
          <w:rFonts w:eastAsia="SimSun"/>
          <w:sz w:val="20"/>
          <w:szCs w:val="20"/>
          <w:lang w:val="x-none" w:eastAsia="zh-CN"/>
        </w:rPr>
        <w:t xml:space="preserve"> a carrier as</w:t>
      </w:r>
      <w:r w:rsidR="00767D68">
        <w:rPr>
          <w:rFonts w:eastAsia="SimSun"/>
          <w:sz w:val="20"/>
          <w:szCs w:val="20"/>
          <w:lang w:val="x-none" w:eastAsia="zh-CN"/>
        </w:rPr>
        <w:t xml:space="preserve"> the granularity. Instead,</w:t>
      </w:r>
      <w:r w:rsidR="00132B08">
        <w:rPr>
          <w:rFonts w:eastAsia="SimSun"/>
          <w:sz w:val="20"/>
          <w:szCs w:val="20"/>
          <w:lang w:val="x-none" w:eastAsia="zh-CN"/>
        </w:rPr>
        <w:t xml:space="preserve"> </w:t>
      </w:r>
      <w:r w:rsidR="00767D68">
        <w:rPr>
          <w:rFonts w:eastAsia="SimSun"/>
          <w:sz w:val="20"/>
          <w:szCs w:val="20"/>
          <w:lang w:val="x-none" w:eastAsia="zh-CN"/>
        </w:rPr>
        <w:t xml:space="preserve">the grouping is </w:t>
      </w:r>
      <w:r w:rsidR="009E1741">
        <w:rPr>
          <w:rFonts w:eastAsia="SimSun"/>
          <w:sz w:val="20"/>
          <w:szCs w:val="20"/>
          <w:lang w:val="x-none" w:eastAsia="zh-CN"/>
        </w:rPr>
        <w:t>performed</w:t>
      </w:r>
      <w:r w:rsidR="00132B08">
        <w:rPr>
          <w:rFonts w:eastAsia="SimSun"/>
          <w:sz w:val="20"/>
          <w:szCs w:val="20"/>
          <w:lang w:val="x-none" w:eastAsia="zh-CN"/>
        </w:rPr>
        <w:t xml:space="preserve"> between sidelink and uplink</w:t>
      </w:r>
      <w:r w:rsidR="00767D68">
        <w:rPr>
          <w:rFonts w:eastAsia="SimSun"/>
          <w:sz w:val="20"/>
          <w:szCs w:val="20"/>
          <w:lang w:val="x-none" w:eastAsia="zh-CN"/>
        </w:rPr>
        <w:t>. As shown in Figure 2, one group</w:t>
      </w:r>
      <w:r w:rsidR="009E1741">
        <w:rPr>
          <w:rFonts w:eastAsia="SimSun"/>
          <w:sz w:val="20"/>
          <w:szCs w:val="20"/>
          <w:lang w:val="x-none" w:eastAsia="zh-CN"/>
        </w:rPr>
        <w:t xml:space="preserve"> (SL </w:t>
      </w:r>
      <w:r w:rsidR="008C70C6">
        <w:rPr>
          <w:rFonts w:eastAsia="SimSun"/>
          <w:sz w:val="20"/>
          <w:szCs w:val="20"/>
          <w:lang w:val="x-none" w:eastAsia="zh-CN"/>
        </w:rPr>
        <w:t>G</w:t>
      </w:r>
      <w:r w:rsidR="009E1741">
        <w:rPr>
          <w:rFonts w:eastAsia="SimSun"/>
          <w:sz w:val="20"/>
          <w:szCs w:val="20"/>
          <w:lang w:val="x-none" w:eastAsia="zh-CN"/>
        </w:rPr>
        <w:t>roup)</w:t>
      </w:r>
      <w:r w:rsidR="00767D68">
        <w:rPr>
          <w:rFonts w:eastAsia="SimSun"/>
          <w:sz w:val="20"/>
          <w:szCs w:val="20"/>
          <w:lang w:val="x-none" w:eastAsia="zh-CN"/>
        </w:rPr>
        <w:t xml:space="preserve"> includes sidelink HARQ-ACK </w:t>
      </w:r>
      <w:r w:rsidR="00BA2BA1">
        <w:rPr>
          <w:rFonts w:eastAsia="SimSun"/>
          <w:sz w:val="20"/>
          <w:szCs w:val="20"/>
          <w:lang w:val="x-none" w:eastAsia="zh-CN"/>
        </w:rPr>
        <w:t>in</w:t>
      </w:r>
      <w:r w:rsidR="00767D68">
        <w:rPr>
          <w:rFonts w:eastAsia="SimSun"/>
          <w:sz w:val="20"/>
          <w:szCs w:val="20"/>
          <w:lang w:val="x-none" w:eastAsia="zh-CN"/>
        </w:rPr>
        <w:t xml:space="preserve"> </w:t>
      </w:r>
      <w:r w:rsidR="009654EB">
        <w:rPr>
          <w:rFonts w:eastAsia="SimSun"/>
          <w:sz w:val="20"/>
          <w:szCs w:val="20"/>
          <w:lang w:val="x-none" w:eastAsia="zh-CN"/>
        </w:rPr>
        <w:t>SL-PUSCH</w:t>
      </w:r>
      <w:r w:rsidR="00767D68">
        <w:rPr>
          <w:rFonts w:eastAsia="SimSun"/>
          <w:sz w:val="20"/>
          <w:szCs w:val="20"/>
          <w:lang w:val="x-none" w:eastAsia="zh-CN"/>
        </w:rPr>
        <w:t>, and the other group</w:t>
      </w:r>
      <w:r w:rsidR="009E1741">
        <w:rPr>
          <w:rFonts w:eastAsia="SimSun"/>
          <w:sz w:val="20"/>
          <w:szCs w:val="20"/>
          <w:lang w:val="x-none" w:eastAsia="zh-CN"/>
        </w:rPr>
        <w:t xml:space="preserve"> (UL </w:t>
      </w:r>
      <w:r w:rsidR="008C70C6">
        <w:rPr>
          <w:rFonts w:eastAsia="SimSun"/>
          <w:sz w:val="20"/>
          <w:szCs w:val="20"/>
          <w:lang w:val="x-none" w:eastAsia="zh-CN"/>
        </w:rPr>
        <w:t>G</w:t>
      </w:r>
      <w:r w:rsidR="009E1741">
        <w:rPr>
          <w:rFonts w:eastAsia="SimSun"/>
          <w:sz w:val="20"/>
          <w:szCs w:val="20"/>
          <w:lang w:val="x-none" w:eastAsia="zh-CN"/>
        </w:rPr>
        <w:t>roup)</w:t>
      </w:r>
      <w:r w:rsidR="00767D68">
        <w:rPr>
          <w:rFonts w:eastAsia="SimSun"/>
          <w:sz w:val="20"/>
          <w:szCs w:val="20"/>
          <w:lang w:val="x-none" w:eastAsia="zh-CN"/>
        </w:rPr>
        <w:t xml:space="preserve"> includes UL-SCH </w:t>
      </w:r>
      <w:r w:rsidR="00BA2BA1">
        <w:rPr>
          <w:rFonts w:eastAsia="SimSun"/>
          <w:sz w:val="20"/>
          <w:szCs w:val="20"/>
          <w:lang w:val="x-none" w:eastAsia="zh-CN"/>
        </w:rPr>
        <w:t>in</w:t>
      </w:r>
      <w:r w:rsidR="00767D68">
        <w:rPr>
          <w:rFonts w:eastAsia="SimSun"/>
          <w:sz w:val="20"/>
          <w:szCs w:val="20"/>
          <w:lang w:val="x-none" w:eastAsia="zh-CN"/>
        </w:rPr>
        <w:t xml:space="preserve"> </w:t>
      </w:r>
      <w:r w:rsidR="009654EB">
        <w:rPr>
          <w:rFonts w:eastAsia="SimSun"/>
          <w:sz w:val="20"/>
          <w:szCs w:val="20"/>
          <w:lang w:val="x-none" w:eastAsia="zh-CN"/>
        </w:rPr>
        <w:t>SL-PUSCH</w:t>
      </w:r>
      <w:r w:rsidR="00767D68">
        <w:rPr>
          <w:rFonts w:eastAsia="SimSun"/>
          <w:sz w:val="20"/>
          <w:szCs w:val="20"/>
          <w:lang w:val="x-none" w:eastAsia="zh-CN"/>
        </w:rPr>
        <w:t xml:space="preserve"> and uplink transmissions on </w:t>
      </w:r>
      <w:r w:rsidR="00CC52E3">
        <w:rPr>
          <w:rFonts w:eastAsia="SimSun"/>
          <w:sz w:val="20"/>
          <w:szCs w:val="20"/>
          <w:lang w:val="x-none" w:eastAsia="zh-CN"/>
        </w:rPr>
        <w:t xml:space="preserve">the </w:t>
      </w:r>
      <w:r w:rsidR="00767D68">
        <w:rPr>
          <w:rFonts w:eastAsia="SimSun"/>
          <w:sz w:val="20"/>
          <w:szCs w:val="20"/>
          <w:lang w:val="x-none" w:eastAsia="zh-CN"/>
        </w:rPr>
        <w:t>carriers</w:t>
      </w:r>
      <w:r w:rsidR="009654EB">
        <w:rPr>
          <w:rFonts w:eastAsia="SimSun"/>
          <w:sz w:val="20"/>
          <w:szCs w:val="20"/>
          <w:lang w:val="x-none" w:eastAsia="zh-CN"/>
        </w:rPr>
        <w:t xml:space="preserve"> other than Carrier #m</w:t>
      </w:r>
      <w:r w:rsidR="00767D68">
        <w:rPr>
          <w:rFonts w:eastAsia="SimSun"/>
          <w:sz w:val="20"/>
          <w:szCs w:val="20"/>
          <w:lang w:val="x-none" w:eastAsia="zh-CN"/>
        </w:rPr>
        <w:t xml:space="preserve">. </w:t>
      </w:r>
      <w:r w:rsidR="008C70C6">
        <w:rPr>
          <w:rFonts w:eastAsia="SimSun"/>
          <w:sz w:val="20"/>
          <w:szCs w:val="20"/>
          <w:lang w:val="x-none" w:eastAsia="zh-CN"/>
        </w:rPr>
        <w:t>If SL Group is prioritized over UL Group, the sidelink power</w:t>
      </w:r>
      <w:r w:rsidR="004B7B31">
        <w:rPr>
          <w:rFonts w:eastAsia="SimSun"/>
          <w:sz w:val="20"/>
          <w:szCs w:val="20"/>
          <w:lang w:val="x-none" w:eastAsia="zh-CN"/>
        </w:rPr>
        <w:t xml:space="preserve">, i.e., the power of </w:t>
      </w:r>
      <w:r w:rsidR="00FF31B3">
        <w:rPr>
          <w:rFonts w:eastAsia="SimSun"/>
          <w:sz w:val="20"/>
          <w:szCs w:val="20"/>
          <w:lang w:val="x-none" w:eastAsia="zh-CN"/>
        </w:rPr>
        <w:t>SL-PUSCH</w:t>
      </w:r>
      <w:r w:rsidR="004B7B31">
        <w:rPr>
          <w:rFonts w:eastAsia="SimSun"/>
          <w:sz w:val="20"/>
          <w:szCs w:val="20"/>
          <w:lang w:val="x-none" w:eastAsia="zh-CN"/>
        </w:rPr>
        <w:t>,</w:t>
      </w:r>
      <w:r w:rsidR="008C70C6">
        <w:rPr>
          <w:rFonts w:eastAsia="SimSun"/>
          <w:sz w:val="20"/>
          <w:szCs w:val="20"/>
          <w:lang w:val="x-none" w:eastAsia="zh-CN"/>
        </w:rPr>
        <w:t xml:space="preserve"> should be firstly </w:t>
      </w:r>
      <w:r w:rsidR="004B7B31">
        <w:rPr>
          <w:rFonts w:eastAsia="SimSun"/>
          <w:sz w:val="20"/>
          <w:szCs w:val="20"/>
          <w:lang w:val="x-none" w:eastAsia="zh-CN"/>
        </w:rPr>
        <w:t xml:space="preserve">fulfilled, and </w:t>
      </w:r>
      <w:r w:rsidR="008C70C6">
        <w:rPr>
          <w:rFonts w:eastAsia="SimSun"/>
          <w:sz w:val="20"/>
          <w:szCs w:val="20"/>
          <w:lang w:val="x-none" w:eastAsia="zh-CN"/>
        </w:rPr>
        <w:t>the powers of the carriers</w:t>
      </w:r>
      <w:r w:rsidR="00047954">
        <w:rPr>
          <w:rFonts w:eastAsia="SimSun"/>
          <w:sz w:val="20"/>
          <w:szCs w:val="20"/>
          <w:lang w:val="x-none" w:eastAsia="zh-CN"/>
        </w:rPr>
        <w:t xml:space="preserve"> other than Carrier #m</w:t>
      </w:r>
      <w:r w:rsidR="008C70C6">
        <w:rPr>
          <w:rFonts w:eastAsia="SimSun"/>
          <w:sz w:val="20"/>
          <w:szCs w:val="20"/>
          <w:lang w:val="x-none" w:eastAsia="zh-CN"/>
        </w:rPr>
        <w:t xml:space="preserve"> </w:t>
      </w:r>
      <w:r w:rsidR="004B7B31">
        <w:rPr>
          <w:rFonts w:eastAsia="SimSun"/>
          <w:sz w:val="20"/>
          <w:szCs w:val="20"/>
          <w:lang w:val="x-none" w:eastAsia="zh-CN"/>
        </w:rPr>
        <w:t>will be</w:t>
      </w:r>
      <w:r w:rsidR="008C70C6">
        <w:rPr>
          <w:rFonts w:eastAsia="SimSun"/>
          <w:sz w:val="20"/>
          <w:szCs w:val="20"/>
          <w:lang w:val="x-none" w:eastAsia="zh-CN"/>
        </w:rPr>
        <w:t xml:space="preserve"> adjusted to guarantee that the total transmission power does not exceed P</w:t>
      </w:r>
      <w:r w:rsidR="008C70C6" w:rsidRPr="00D845C8">
        <w:rPr>
          <w:rFonts w:eastAsia="SimSun"/>
          <w:sz w:val="20"/>
          <w:szCs w:val="20"/>
          <w:vertAlign w:val="subscript"/>
          <w:lang w:val="x-none" w:eastAsia="zh-CN"/>
        </w:rPr>
        <w:t>CMAX</w:t>
      </w:r>
      <w:r w:rsidR="008C70C6">
        <w:rPr>
          <w:rFonts w:eastAsia="SimSun"/>
          <w:sz w:val="20"/>
          <w:szCs w:val="20"/>
          <w:lang w:val="x-none" w:eastAsia="zh-CN"/>
        </w:rPr>
        <w:t xml:space="preserve">. If UL Group is prioritized over SL Group, </w:t>
      </w:r>
      <w:r w:rsidR="00E13609">
        <w:rPr>
          <w:rFonts w:eastAsia="SimSun"/>
          <w:sz w:val="20"/>
          <w:szCs w:val="20"/>
          <w:lang w:val="x-none" w:eastAsia="zh-CN"/>
        </w:rPr>
        <w:t xml:space="preserve">the power for uplink should be firstly </w:t>
      </w:r>
      <w:r w:rsidR="004A181D">
        <w:rPr>
          <w:rFonts w:eastAsia="SimSun"/>
          <w:sz w:val="20"/>
          <w:szCs w:val="20"/>
          <w:lang w:val="x-none" w:eastAsia="zh-CN"/>
        </w:rPr>
        <w:t>satisfied</w:t>
      </w:r>
      <w:r w:rsidR="00E13609">
        <w:rPr>
          <w:rFonts w:eastAsia="SimSun"/>
          <w:sz w:val="20"/>
          <w:szCs w:val="20"/>
          <w:lang w:val="x-none" w:eastAsia="zh-CN"/>
        </w:rPr>
        <w:t xml:space="preserve">. </w:t>
      </w:r>
      <w:r w:rsidR="009901FC">
        <w:rPr>
          <w:rFonts w:eastAsia="SimSun"/>
          <w:sz w:val="20"/>
          <w:szCs w:val="20"/>
          <w:lang w:val="x-none" w:eastAsia="zh-CN"/>
        </w:rPr>
        <w:t xml:space="preserve">It should be noted that the </w:t>
      </w:r>
      <w:r w:rsidR="00B23BAC">
        <w:rPr>
          <w:rFonts w:eastAsia="SimSun"/>
          <w:sz w:val="20"/>
          <w:szCs w:val="20"/>
          <w:lang w:val="x-none" w:eastAsia="zh-CN"/>
        </w:rPr>
        <w:t>“</w:t>
      </w:r>
      <w:r w:rsidR="009901FC">
        <w:rPr>
          <w:rFonts w:eastAsia="SimSun"/>
          <w:sz w:val="20"/>
          <w:szCs w:val="20"/>
          <w:lang w:val="x-none" w:eastAsia="zh-CN"/>
        </w:rPr>
        <w:t>uplink</w:t>
      </w:r>
      <w:r w:rsidR="00B23BAC">
        <w:rPr>
          <w:rFonts w:eastAsia="SimSun"/>
          <w:sz w:val="20"/>
          <w:szCs w:val="20"/>
          <w:lang w:val="x-none" w:eastAsia="zh-CN"/>
        </w:rPr>
        <w:t>” here</w:t>
      </w:r>
      <w:r w:rsidR="009901FC">
        <w:rPr>
          <w:rFonts w:eastAsia="SimSun"/>
          <w:sz w:val="20"/>
          <w:szCs w:val="20"/>
          <w:lang w:val="x-none" w:eastAsia="zh-CN"/>
        </w:rPr>
        <w:t xml:space="preserve"> should also include UL-SCH </w:t>
      </w:r>
      <w:r w:rsidR="000B4EB1">
        <w:rPr>
          <w:rFonts w:eastAsia="SimSun"/>
          <w:sz w:val="20"/>
          <w:szCs w:val="20"/>
          <w:lang w:val="x-none" w:eastAsia="zh-CN"/>
        </w:rPr>
        <w:t>in</w:t>
      </w:r>
      <w:r w:rsidR="009901FC">
        <w:rPr>
          <w:rFonts w:eastAsia="SimSun"/>
          <w:sz w:val="20"/>
          <w:szCs w:val="20"/>
          <w:lang w:val="x-none" w:eastAsia="zh-CN"/>
        </w:rPr>
        <w:t xml:space="preserve"> </w:t>
      </w:r>
      <w:r w:rsidR="00FF31B3">
        <w:rPr>
          <w:rFonts w:eastAsia="SimSun"/>
          <w:sz w:val="20"/>
          <w:szCs w:val="20"/>
          <w:lang w:val="x-none" w:eastAsia="zh-CN"/>
        </w:rPr>
        <w:t>SL-PUSCH</w:t>
      </w:r>
      <w:r w:rsidR="009901FC">
        <w:rPr>
          <w:rFonts w:eastAsia="SimSun"/>
          <w:sz w:val="20"/>
          <w:szCs w:val="20"/>
          <w:lang w:val="x-none" w:eastAsia="zh-CN"/>
        </w:rPr>
        <w:t xml:space="preserve">. </w:t>
      </w:r>
      <w:r w:rsidR="00E13609">
        <w:rPr>
          <w:rFonts w:eastAsia="SimSun"/>
          <w:sz w:val="20"/>
          <w:szCs w:val="20"/>
          <w:lang w:val="x-none" w:eastAsia="zh-CN"/>
        </w:rPr>
        <w:t xml:space="preserve">In this case, </w:t>
      </w:r>
      <w:r w:rsidR="00FF31B3">
        <w:rPr>
          <w:rFonts w:eastAsia="SimSun"/>
          <w:sz w:val="20"/>
          <w:szCs w:val="20"/>
          <w:lang w:val="x-none" w:eastAsia="zh-CN"/>
        </w:rPr>
        <w:t xml:space="preserve">SL-PUSCH </w:t>
      </w:r>
      <w:r w:rsidR="00E13609">
        <w:rPr>
          <w:rFonts w:eastAsia="SimSun"/>
          <w:sz w:val="20"/>
          <w:szCs w:val="20"/>
          <w:lang w:val="x-none" w:eastAsia="zh-CN"/>
        </w:rPr>
        <w:t xml:space="preserve">should be treated as if it were </w:t>
      </w:r>
      <w:r w:rsidR="00FF31B3">
        <w:rPr>
          <w:rFonts w:eastAsia="SimSun"/>
          <w:sz w:val="20"/>
          <w:szCs w:val="20"/>
          <w:lang w:val="x-none" w:eastAsia="zh-CN"/>
        </w:rPr>
        <w:t xml:space="preserve">regular PUSCH </w:t>
      </w:r>
      <w:r w:rsidR="00D738D3">
        <w:rPr>
          <w:rFonts w:eastAsia="SimSun"/>
          <w:sz w:val="20"/>
          <w:szCs w:val="20"/>
          <w:lang w:val="x-none" w:eastAsia="zh-CN"/>
        </w:rPr>
        <w:t>conveying UL-SCH</w:t>
      </w:r>
      <w:r w:rsidR="0048136F">
        <w:rPr>
          <w:rFonts w:eastAsia="SimSun"/>
          <w:sz w:val="20"/>
          <w:szCs w:val="20"/>
          <w:lang w:val="x-none" w:eastAsia="zh-CN"/>
        </w:rPr>
        <w:t>,</w:t>
      </w:r>
      <w:r w:rsidR="00E13609">
        <w:rPr>
          <w:rFonts w:eastAsia="SimSun"/>
          <w:sz w:val="20"/>
          <w:szCs w:val="20"/>
          <w:lang w:val="x-none" w:eastAsia="zh-CN"/>
        </w:rPr>
        <w:t xml:space="preserve"> </w:t>
      </w:r>
      <w:r w:rsidR="0048136F">
        <w:rPr>
          <w:rFonts w:eastAsia="SimSun"/>
          <w:sz w:val="20"/>
          <w:szCs w:val="20"/>
          <w:lang w:val="x-none" w:eastAsia="zh-CN"/>
        </w:rPr>
        <w:t xml:space="preserve">and its power is determined together with </w:t>
      </w:r>
      <w:r w:rsidR="007737C2">
        <w:rPr>
          <w:rFonts w:eastAsia="SimSun"/>
          <w:sz w:val="20"/>
          <w:szCs w:val="20"/>
          <w:lang w:val="x-none" w:eastAsia="zh-CN"/>
        </w:rPr>
        <w:t xml:space="preserve">those of </w:t>
      </w:r>
      <w:r w:rsidR="000146AA">
        <w:rPr>
          <w:rFonts w:eastAsia="SimSun"/>
          <w:sz w:val="20"/>
          <w:szCs w:val="20"/>
          <w:lang w:val="x-none" w:eastAsia="zh-CN"/>
        </w:rPr>
        <w:t xml:space="preserve">the </w:t>
      </w:r>
      <w:r w:rsidR="0048136F">
        <w:rPr>
          <w:rFonts w:eastAsia="SimSun"/>
          <w:sz w:val="20"/>
          <w:szCs w:val="20"/>
          <w:lang w:val="x-none" w:eastAsia="zh-CN"/>
        </w:rPr>
        <w:t xml:space="preserve">other uplink carriers </w:t>
      </w:r>
      <w:r w:rsidR="00047954">
        <w:rPr>
          <w:rFonts w:eastAsia="SimSun"/>
          <w:sz w:val="20"/>
          <w:szCs w:val="20"/>
          <w:lang w:val="x-none" w:eastAsia="zh-CN"/>
        </w:rPr>
        <w:t>by using</w:t>
      </w:r>
      <w:r w:rsidR="0048136F">
        <w:rPr>
          <w:rFonts w:eastAsia="SimSun"/>
          <w:sz w:val="20"/>
          <w:szCs w:val="20"/>
          <w:lang w:val="x-none" w:eastAsia="zh-CN"/>
        </w:rPr>
        <w:t xml:space="preserve"> the existing power reduction rule in</w:t>
      </w:r>
      <w:r w:rsidR="0048136F" w:rsidRPr="0048136F">
        <w:rPr>
          <w:rFonts w:eastAsia="SimSun"/>
          <w:sz w:val="20"/>
          <w:szCs w:val="20"/>
          <w:lang w:val="x-none" w:eastAsia="zh-CN"/>
        </w:rPr>
        <w:t xml:space="preserve"> </w:t>
      </w:r>
      <w:r w:rsidR="0048136F">
        <w:rPr>
          <w:rFonts w:eastAsia="SimSun"/>
          <w:sz w:val="20"/>
          <w:szCs w:val="20"/>
          <w:lang w:val="x-none" w:eastAsia="zh-CN"/>
        </w:rPr>
        <w:t>NR Uu</w:t>
      </w:r>
      <w:r w:rsidR="00E13609">
        <w:rPr>
          <w:rFonts w:eastAsia="SimSun"/>
          <w:sz w:val="20"/>
          <w:szCs w:val="20"/>
          <w:lang w:val="x-none" w:eastAsia="zh-CN"/>
        </w:rPr>
        <w:t>.</w:t>
      </w:r>
    </w:p>
    <w:p w14:paraId="13AE83F7" w14:textId="77777777" w:rsidR="00767D68" w:rsidRPr="00BF28E3" w:rsidRDefault="00767D68" w:rsidP="00767D68">
      <w:pPr>
        <w:tabs>
          <w:tab w:val="left" w:pos="700"/>
        </w:tabs>
        <w:spacing w:after="120"/>
        <w:jc w:val="both"/>
        <w:rPr>
          <w:b/>
          <w:sz w:val="20"/>
          <w:szCs w:val="20"/>
          <w:lang w:eastAsia="ko-KR"/>
        </w:rPr>
      </w:pPr>
      <w:r w:rsidRPr="008402F9">
        <w:rPr>
          <w:rFonts w:eastAsia="SimSun" w:hint="eastAsia"/>
          <w:b/>
          <w:sz w:val="20"/>
          <w:szCs w:val="20"/>
          <w:lang w:eastAsia="zh-CN"/>
        </w:rPr>
        <w:t xml:space="preserve">Proposal </w:t>
      </w:r>
      <w:r>
        <w:rPr>
          <w:rFonts w:eastAsia="SimSun"/>
          <w:b/>
          <w:sz w:val="20"/>
          <w:szCs w:val="20"/>
          <w:lang w:eastAsia="zh-CN"/>
        </w:rPr>
        <w:t>2</w:t>
      </w:r>
      <w:r w:rsidRPr="008402F9">
        <w:rPr>
          <w:rFonts w:eastAsia="SimSun" w:hint="eastAsia"/>
          <w:b/>
          <w:sz w:val="20"/>
          <w:szCs w:val="20"/>
          <w:lang w:eastAsia="zh-CN"/>
        </w:rPr>
        <w:t xml:space="preserve">: </w:t>
      </w:r>
      <w:r w:rsidRPr="00BF28E3">
        <w:rPr>
          <w:b/>
          <w:sz w:val="20"/>
          <w:szCs w:val="20"/>
          <w:lang w:eastAsia="ko-KR"/>
        </w:rPr>
        <w:t xml:space="preserve">For the power limited case in supporting simultaneous </w:t>
      </w:r>
      <w:r>
        <w:rPr>
          <w:b/>
          <w:sz w:val="20"/>
          <w:szCs w:val="20"/>
          <w:lang w:eastAsia="ko-KR"/>
        </w:rPr>
        <w:t>SL-PUSCH</w:t>
      </w:r>
      <w:r w:rsidRPr="00BF28E3">
        <w:rPr>
          <w:b/>
          <w:sz w:val="20"/>
          <w:szCs w:val="20"/>
          <w:lang w:eastAsia="ko-KR"/>
        </w:rPr>
        <w:t xml:space="preserve"> and </w:t>
      </w:r>
      <w:r>
        <w:rPr>
          <w:b/>
          <w:sz w:val="20"/>
          <w:szCs w:val="20"/>
          <w:lang w:eastAsia="ko-KR"/>
        </w:rPr>
        <w:t>uplink</w:t>
      </w:r>
      <w:r w:rsidRPr="00BF28E3">
        <w:rPr>
          <w:b/>
          <w:sz w:val="20"/>
          <w:szCs w:val="20"/>
          <w:lang w:eastAsia="ko-KR"/>
        </w:rPr>
        <w:t xml:space="preserve"> transmissions (</w:t>
      </w:r>
      <w:r>
        <w:rPr>
          <w:b/>
          <w:sz w:val="20"/>
          <w:szCs w:val="20"/>
          <w:lang w:eastAsia="ko-KR"/>
        </w:rPr>
        <w:t xml:space="preserve">SL-PUSCH denotes PUSCH conveying both SL HARQ-ACK and UL-SCH, and the </w:t>
      </w:r>
      <w:r w:rsidRPr="00BF28E3">
        <w:rPr>
          <w:b/>
          <w:sz w:val="20"/>
          <w:szCs w:val="20"/>
          <w:lang w:eastAsia="ko-KR"/>
        </w:rPr>
        <w:t>SL</w:t>
      </w:r>
      <w:r>
        <w:rPr>
          <w:b/>
          <w:sz w:val="20"/>
          <w:szCs w:val="20"/>
          <w:lang w:eastAsia="ko-KR"/>
        </w:rPr>
        <w:t>-PUSCH</w:t>
      </w:r>
      <w:r w:rsidRPr="00BF28E3">
        <w:rPr>
          <w:b/>
          <w:sz w:val="20"/>
          <w:szCs w:val="20"/>
          <w:lang w:eastAsia="ko-KR"/>
        </w:rPr>
        <w:t xml:space="preserve"> carrier is different from </w:t>
      </w:r>
      <w:r>
        <w:rPr>
          <w:b/>
          <w:sz w:val="20"/>
          <w:szCs w:val="20"/>
          <w:lang w:eastAsia="ko-KR"/>
        </w:rPr>
        <w:t>the uplink</w:t>
      </w:r>
      <w:r w:rsidRPr="00BF28E3">
        <w:rPr>
          <w:b/>
          <w:sz w:val="20"/>
          <w:szCs w:val="20"/>
          <w:lang w:eastAsia="ko-KR"/>
        </w:rPr>
        <w:t xml:space="preserve"> carrier),</w:t>
      </w:r>
    </w:p>
    <w:p w14:paraId="290960DD" w14:textId="77777777" w:rsidR="00767D68" w:rsidRPr="0018549C" w:rsidRDefault="00767D68" w:rsidP="00767D68">
      <w:pPr>
        <w:pStyle w:val="afd"/>
        <w:numPr>
          <w:ilvl w:val="0"/>
          <w:numId w:val="25"/>
        </w:numPr>
        <w:tabs>
          <w:tab w:val="left" w:pos="700"/>
        </w:tabs>
        <w:spacing w:after="120"/>
        <w:ind w:firstLineChars="0"/>
        <w:jc w:val="both"/>
        <w:rPr>
          <w:rFonts w:eastAsia="SimSun"/>
          <w:b/>
          <w:sz w:val="20"/>
          <w:szCs w:val="20"/>
          <w:lang w:eastAsia="zh-CN"/>
        </w:rPr>
      </w:pPr>
      <w:r w:rsidRPr="0018549C">
        <w:rPr>
          <w:rFonts w:eastAsia="SimSun"/>
          <w:b/>
          <w:sz w:val="20"/>
          <w:szCs w:val="20"/>
          <w:lang w:eastAsia="zh-CN"/>
        </w:rPr>
        <w:t xml:space="preserve">If </w:t>
      </w:r>
      <w:r>
        <w:rPr>
          <w:rFonts w:eastAsia="SimSun"/>
          <w:b/>
          <w:sz w:val="20"/>
          <w:szCs w:val="20"/>
          <w:lang w:eastAsia="zh-CN"/>
        </w:rPr>
        <w:t xml:space="preserve">SL HARQ-ACK in SL-PUSCH </w:t>
      </w:r>
      <w:r w:rsidRPr="0018549C">
        <w:rPr>
          <w:rFonts w:eastAsia="SimSun"/>
          <w:b/>
          <w:sz w:val="20"/>
          <w:szCs w:val="20"/>
          <w:lang w:eastAsia="zh-CN"/>
        </w:rPr>
        <w:t xml:space="preserve">is prioritized over </w:t>
      </w:r>
      <w:r>
        <w:rPr>
          <w:rFonts w:eastAsia="SimSun"/>
          <w:b/>
          <w:sz w:val="20"/>
          <w:szCs w:val="20"/>
          <w:lang w:eastAsia="zh-CN"/>
        </w:rPr>
        <w:t>the union of uplink</w:t>
      </w:r>
      <w:r w:rsidRPr="0018549C">
        <w:rPr>
          <w:rFonts w:eastAsia="SimSun"/>
          <w:b/>
          <w:sz w:val="20"/>
          <w:szCs w:val="20"/>
          <w:lang w:eastAsia="zh-CN"/>
        </w:rPr>
        <w:t xml:space="preserve"> transmission</w:t>
      </w:r>
      <w:r>
        <w:rPr>
          <w:rFonts w:eastAsia="SimSun"/>
          <w:b/>
          <w:sz w:val="20"/>
          <w:szCs w:val="20"/>
          <w:lang w:eastAsia="zh-CN"/>
        </w:rPr>
        <w:t>s and UL-SCH in SL-PUSCH</w:t>
      </w:r>
      <w:r w:rsidRPr="0018549C">
        <w:rPr>
          <w:rFonts w:eastAsia="SimSun"/>
          <w:b/>
          <w:sz w:val="20"/>
          <w:szCs w:val="20"/>
          <w:lang w:eastAsia="zh-CN"/>
        </w:rPr>
        <w:t xml:space="preserve">, the UE shall adjust the </w:t>
      </w:r>
      <w:r>
        <w:rPr>
          <w:rFonts w:eastAsia="SimSun"/>
          <w:b/>
          <w:sz w:val="20"/>
          <w:szCs w:val="20"/>
          <w:lang w:eastAsia="zh-CN"/>
        </w:rPr>
        <w:t>uplink</w:t>
      </w:r>
      <w:r w:rsidRPr="0018549C">
        <w:rPr>
          <w:rFonts w:eastAsia="SimSun"/>
          <w:b/>
          <w:sz w:val="20"/>
          <w:szCs w:val="20"/>
          <w:lang w:eastAsia="zh-CN"/>
        </w:rPr>
        <w:t xml:space="preserve"> transmission power such that </w:t>
      </w:r>
      <w:r>
        <w:rPr>
          <w:rFonts w:eastAsia="SimSun"/>
          <w:b/>
          <w:sz w:val="20"/>
          <w:szCs w:val="20"/>
          <w:lang w:eastAsia="zh-CN"/>
        </w:rPr>
        <w:t>the</w:t>
      </w:r>
      <w:r w:rsidRPr="0018549C">
        <w:rPr>
          <w:rFonts w:eastAsia="SimSun"/>
          <w:b/>
          <w:sz w:val="20"/>
          <w:szCs w:val="20"/>
          <w:lang w:eastAsia="zh-CN"/>
        </w:rPr>
        <w:t xml:space="preserve"> total transmission power does not exceed </w:t>
      </w:r>
      <m:oMath>
        <m:sSub>
          <m:sSubPr>
            <m:ctrlPr>
              <w:rPr>
                <w:rFonts w:ascii="Cambria Math" w:eastAsia="SimSun" w:hAnsi="Cambria Math"/>
                <w:b/>
                <w:sz w:val="20"/>
                <w:szCs w:val="20"/>
                <w:lang w:eastAsia="zh-CN"/>
              </w:rPr>
            </m:ctrlPr>
          </m:sSubPr>
          <m:e>
            <m:r>
              <m:rPr>
                <m:sty m:val="bi"/>
              </m:rPr>
              <w:rPr>
                <w:rFonts w:ascii="Cambria Math" w:eastAsia="SimSun" w:hAnsi="Cambria Math"/>
                <w:sz w:val="20"/>
                <w:szCs w:val="20"/>
                <w:lang w:eastAsia="zh-CN"/>
              </w:rPr>
              <m:t>P</m:t>
            </m:r>
          </m:e>
          <m:sub>
            <m:r>
              <m:rPr>
                <m:sty m:val="b"/>
              </m:rPr>
              <w:rPr>
                <w:rFonts w:ascii="Cambria Math" w:eastAsia="SimSun" w:hAnsi="Cambria Math"/>
                <w:sz w:val="20"/>
                <w:szCs w:val="20"/>
                <w:lang w:eastAsia="zh-CN"/>
              </w:rPr>
              <m:t>CMAX</m:t>
            </m:r>
          </m:sub>
        </m:sSub>
      </m:oMath>
      <w:r w:rsidRPr="0018549C">
        <w:rPr>
          <w:rFonts w:eastAsia="SimSun"/>
          <w:b/>
          <w:sz w:val="20"/>
          <w:szCs w:val="20"/>
          <w:lang w:eastAsia="zh-CN"/>
        </w:rPr>
        <w:t xml:space="preserve"> on any overlapped portion. </w:t>
      </w:r>
    </w:p>
    <w:p w14:paraId="67D5D8B9" w14:textId="77777777" w:rsidR="00767D68" w:rsidRDefault="00767D68" w:rsidP="00767D68">
      <w:pPr>
        <w:pStyle w:val="afd"/>
        <w:numPr>
          <w:ilvl w:val="0"/>
          <w:numId w:val="25"/>
        </w:numPr>
        <w:tabs>
          <w:tab w:val="left" w:pos="700"/>
        </w:tabs>
        <w:spacing w:after="120"/>
        <w:ind w:firstLineChars="0"/>
        <w:jc w:val="both"/>
        <w:rPr>
          <w:rFonts w:eastAsia="SimSun"/>
          <w:b/>
          <w:sz w:val="20"/>
          <w:szCs w:val="20"/>
          <w:lang w:eastAsia="zh-CN"/>
        </w:rPr>
      </w:pPr>
      <w:r w:rsidRPr="0018549C">
        <w:rPr>
          <w:rFonts w:eastAsia="SimSun"/>
          <w:b/>
          <w:sz w:val="20"/>
          <w:szCs w:val="20"/>
          <w:lang w:eastAsia="zh-CN"/>
        </w:rPr>
        <w:t xml:space="preserve">If </w:t>
      </w:r>
      <w:r>
        <w:rPr>
          <w:rFonts w:eastAsia="SimSun"/>
          <w:b/>
          <w:sz w:val="20"/>
          <w:szCs w:val="20"/>
          <w:lang w:eastAsia="zh-CN"/>
        </w:rPr>
        <w:t>the union of uplink</w:t>
      </w:r>
      <w:r w:rsidRPr="0018549C">
        <w:rPr>
          <w:rFonts w:eastAsia="SimSun"/>
          <w:b/>
          <w:sz w:val="20"/>
          <w:szCs w:val="20"/>
          <w:lang w:eastAsia="zh-CN"/>
        </w:rPr>
        <w:t xml:space="preserve"> transmission</w:t>
      </w:r>
      <w:r>
        <w:rPr>
          <w:rFonts w:eastAsia="SimSun"/>
          <w:b/>
          <w:sz w:val="20"/>
          <w:szCs w:val="20"/>
          <w:lang w:eastAsia="zh-CN"/>
        </w:rPr>
        <w:t>s and UL-SCH in SL-PUSCH</w:t>
      </w:r>
      <w:r w:rsidRPr="0018549C">
        <w:rPr>
          <w:rFonts w:eastAsia="SimSun"/>
          <w:b/>
          <w:sz w:val="20"/>
          <w:szCs w:val="20"/>
          <w:lang w:eastAsia="zh-CN"/>
        </w:rPr>
        <w:t xml:space="preserve"> </w:t>
      </w:r>
      <w:r>
        <w:rPr>
          <w:rFonts w:eastAsia="SimSun"/>
          <w:b/>
          <w:sz w:val="20"/>
          <w:szCs w:val="20"/>
          <w:lang w:eastAsia="zh-CN"/>
        </w:rPr>
        <w:t>is</w:t>
      </w:r>
      <w:r w:rsidRPr="0018549C">
        <w:rPr>
          <w:rFonts w:eastAsia="SimSun"/>
          <w:b/>
          <w:sz w:val="20"/>
          <w:szCs w:val="20"/>
          <w:lang w:eastAsia="zh-CN"/>
        </w:rPr>
        <w:t xml:space="preserve"> prioritized over </w:t>
      </w:r>
      <w:r>
        <w:rPr>
          <w:rFonts w:eastAsia="SimSun"/>
          <w:b/>
          <w:sz w:val="20"/>
          <w:szCs w:val="20"/>
          <w:lang w:eastAsia="zh-CN"/>
        </w:rPr>
        <w:t>SL HARQ-ACK in SL-PUSCH</w:t>
      </w:r>
      <w:r w:rsidRPr="0018549C">
        <w:rPr>
          <w:rFonts w:eastAsia="SimSun"/>
          <w:b/>
          <w:sz w:val="20"/>
          <w:szCs w:val="20"/>
          <w:lang w:eastAsia="zh-CN"/>
        </w:rPr>
        <w:t xml:space="preserve">, the UE shall </w:t>
      </w:r>
      <w:r>
        <w:rPr>
          <w:rFonts w:eastAsia="SimSun"/>
          <w:b/>
          <w:sz w:val="20"/>
          <w:szCs w:val="20"/>
          <w:lang w:eastAsia="zh-CN"/>
        </w:rPr>
        <w:t>apply the existing Uu</w:t>
      </w:r>
      <w:r w:rsidRPr="0018549C">
        <w:rPr>
          <w:rFonts w:eastAsia="SimSun"/>
          <w:b/>
          <w:sz w:val="20"/>
          <w:szCs w:val="20"/>
          <w:lang w:eastAsia="zh-CN"/>
        </w:rPr>
        <w:t xml:space="preserve"> power</w:t>
      </w:r>
      <w:r>
        <w:rPr>
          <w:rFonts w:eastAsia="SimSun"/>
          <w:b/>
          <w:sz w:val="20"/>
          <w:szCs w:val="20"/>
          <w:lang w:eastAsia="zh-CN"/>
        </w:rPr>
        <w:t xml:space="preserve"> reduction rule</w:t>
      </w:r>
      <w:r w:rsidRPr="0018549C">
        <w:rPr>
          <w:rFonts w:eastAsia="SimSun"/>
          <w:b/>
          <w:sz w:val="20"/>
          <w:szCs w:val="20"/>
          <w:lang w:eastAsia="zh-CN"/>
        </w:rPr>
        <w:t xml:space="preserve"> </w:t>
      </w:r>
      <w:r>
        <w:rPr>
          <w:rFonts w:eastAsia="SimSun"/>
          <w:b/>
          <w:sz w:val="20"/>
          <w:szCs w:val="20"/>
          <w:lang w:eastAsia="zh-CN"/>
        </w:rPr>
        <w:t>to the union of uplink transmissions and SL-PUSCH by treating SL-PUSCH as PUSCH conveying UL-SCH</w:t>
      </w:r>
      <w:r w:rsidRPr="00C03EBB">
        <w:rPr>
          <w:rFonts w:eastAsia="SimSun"/>
          <w:b/>
          <w:sz w:val="20"/>
          <w:szCs w:val="20"/>
          <w:lang w:eastAsia="zh-CN"/>
        </w:rPr>
        <w:t xml:space="preserve"> </w:t>
      </w:r>
      <w:r>
        <w:rPr>
          <w:rFonts w:eastAsia="SimSun"/>
          <w:b/>
          <w:sz w:val="20"/>
          <w:szCs w:val="20"/>
          <w:lang w:eastAsia="zh-CN"/>
        </w:rPr>
        <w:t>only</w:t>
      </w:r>
      <w:r w:rsidRPr="0018549C">
        <w:rPr>
          <w:rFonts w:eastAsia="SimSun"/>
          <w:b/>
          <w:sz w:val="20"/>
          <w:szCs w:val="20"/>
          <w:lang w:eastAsia="zh-CN"/>
        </w:rPr>
        <w:t>.</w:t>
      </w:r>
    </w:p>
    <w:p w14:paraId="58AC0D4E" w14:textId="77777777" w:rsidR="007476C5" w:rsidRPr="00E05681" w:rsidRDefault="007476C5" w:rsidP="001A3A58">
      <w:pPr>
        <w:pStyle w:val="a6"/>
        <w:spacing w:afterLines="50" w:after="156"/>
        <w:jc w:val="both"/>
        <w:rPr>
          <w:rFonts w:eastAsia="SimSun"/>
          <w:b/>
          <w:sz w:val="20"/>
          <w:szCs w:val="20"/>
          <w:lang w:eastAsia="zh-CN"/>
        </w:rPr>
      </w:pPr>
    </w:p>
    <w:bookmarkEnd w:id="5"/>
    <w:p w14:paraId="0065C762" w14:textId="77777777" w:rsidR="001A3A58" w:rsidRDefault="001A3A58" w:rsidP="001A3A58">
      <w:pPr>
        <w:pStyle w:val="1"/>
        <w:spacing w:beforeLines="50" w:before="156" w:afterLines="50" w:after="156"/>
        <w:ind w:left="432" w:hanging="432"/>
        <w:jc w:val="both"/>
        <w:rPr>
          <w:rFonts w:eastAsia="SimSun"/>
          <w:b/>
          <w:sz w:val="24"/>
          <w:lang w:eastAsia="zh-CN"/>
        </w:rPr>
      </w:pPr>
      <w:r w:rsidRPr="002D0DD8">
        <w:rPr>
          <w:rFonts w:eastAsia="SimSun" w:hint="eastAsia"/>
          <w:b/>
          <w:sz w:val="24"/>
          <w:lang w:eastAsia="zh-CN"/>
        </w:rPr>
        <w:t>Conclusions</w:t>
      </w:r>
    </w:p>
    <w:p w14:paraId="5B9E9B6B" w14:textId="77777777" w:rsidR="001A3A58" w:rsidRDefault="001A3A58" w:rsidP="001A3A58">
      <w:pPr>
        <w:pStyle w:val="a6"/>
        <w:spacing w:afterLines="50" w:after="156"/>
        <w:jc w:val="both"/>
        <w:rPr>
          <w:rFonts w:eastAsia="SimSun"/>
          <w:sz w:val="20"/>
          <w:szCs w:val="20"/>
          <w:lang w:eastAsia="zh-CN"/>
        </w:rPr>
      </w:pPr>
      <w:r w:rsidRPr="00102AA4">
        <w:rPr>
          <w:rFonts w:eastAsia="SimSun"/>
          <w:sz w:val="20"/>
          <w:szCs w:val="20"/>
          <w:lang w:eastAsia="zh-CN"/>
        </w:rPr>
        <w:t xml:space="preserve">In this contribution, we share views on </w:t>
      </w:r>
      <w:r>
        <w:rPr>
          <w:rFonts w:eastAsia="SimSun"/>
          <w:sz w:val="20"/>
          <w:szCs w:val="20"/>
          <w:lang w:eastAsia="zh-CN"/>
        </w:rPr>
        <w:t xml:space="preserve">the remaining issues for </w:t>
      </w:r>
      <w:r>
        <w:rPr>
          <w:sz w:val="20"/>
          <w:szCs w:val="20"/>
          <w:lang w:eastAsia="zh-CN"/>
        </w:rPr>
        <w:t>the power reduction rule in NR V2X</w:t>
      </w:r>
      <w:r w:rsidRPr="00102AA4">
        <w:rPr>
          <w:rFonts w:eastAsia="SimSun"/>
          <w:sz w:val="20"/>
          <w:szCs w:val="20"/>
          <w:lang w:eastAsia="zh-CN"/>
        </w:rPr>
        <w:t xml:space="preserve">. </w:t>
      </w:r>
      <w:r>
        <w:rPr>
          <w:rFonts w:eastAsia="SimSun"/>
          <w:sz w:val="20"/>
          <w:szCs w:val="20"/>
          <w:lang w:eastAsia="zh-CN"/>
        </w:rPr>
        <w:t xml:space="preserve">The proposal has been </w:t>
      </w:r>
      <w:r w:rsidRPr="00102AA4">
        <w:rPr>
          <w:rFonts w:eastAsia="SimSun"/>
          <w:sz w:val="20"/>
          <w:szCs w:val="20"/>
          <w:lang w:eastAsia="zh-CN"/>
        </w:rPr>
        <w:t>highlighted</w:t>
      </w:r>
      <w:r>
        <w:rPr>
          <w:rFonts w:eastAsia="SimSun"/>
          <w:sz w:val="20"/>
          <w:szCs w:val="20"/>
          <w:lang w:eastAsia="zh-CN"/>
        </w:rPr>
        <w:t xml:space="preserve"> as follows.</w:t>
      </w:r>
      <w:bookmarkEnd w:id="2"/>
    </w:p>
    <w:p w14:paraId="2B1364AD" w14:textId="77777777" w:rsidR="00C17316" w:rsidRPr="00BF28E3" w:rsidRDefault="00C17316" w:rsidP="00C17316">
      <w:pPr>
        <w:tabs>
          <w:tab w:val="left" w:pos="700"/>
        </w:tabs>
        <w:spacing w:after="120"/>
        <w:jc w:val="both"/>
        <w:rPr>
          <w:b/>
          <w:sz w:val="20"/>
          <w:szCs w:val="20"/>
          <w:lang w:eastAsia="ko-KR"/>
        </w:rPr>
      </w:pPr>
      <w:r w:rsidRPr="008402F9">
        <w:rPr>
          <w:rFonts w:eastAsia="SimSun" w:hint="eastAsia"/>
          <w:b/>
          <w:sz w:val="20"/>
          <w:szCs w:val="20"/>
          <w:lang w:eastAsia="zh-CN"/>
        </w:rPr>
        <w:lastRenderedPageBreak/>
        <w:t xml:space="preserve">Proposal </w:t>
      </w:r>
      <w:r>
        <w:rPr>
          <w:rFonts w:eastAsia="SimSun"/>
          <w:b/>
          <w:sz w:val="20"/>
          <w:szCs w:val="20"/>
          <w:lang w:eastAsia="zh-CN"/>
        </w:rPr>
        <w:t>1</w:t>
      </w:r>
      <w:r w:rsidRPr="008402F9">
        <w:rPr>
          <w:rFonts w:eastAsia="SimSun" w:hint="eastAsia"/>
          <w:b/>
          <w:sz w:val="20"/>
          <w:szCs w:val="20"/>
          <w:lang w:eastAsia="zh-CN"/>
        </w:rPr>
        <w:t xml:space="preserve">: </w:t>
      </w:r>
      <w:r w:rsidRPr="00BF28E3">
        <w:rPr>
          <w:b/>
          <w:sz w:val="20"/>
          <w:szCs w:val="20"/>
          <w:lang w:eastAsia="ko-KR"/>
        </w:rPr>
        <w:t xml:space="preserve">For the power limited case in supporting simultaneous </w:t>
      </w:r>
      <w:r>
        <w:rPr>
          <w:b/>
          <w:sz w:val="20"/>
          <w:szCs w:val="20"/>
          <w:lang w:eastAsia="ko-KR"/>
        </w:rPr>
        <w:t>SL-PUCCH</w:t>
      </w:r>
      <w:r w:rsidRPr="00BF28E3">
        <w:rPr>
          <w:b/>
          <w:sz w:val="20"/>
          <w:szCs w:val="20"/>
          <w:lang w:eastAsia="ko-KR"/>
        </w:rPr>
        <w:t xml:space="preserve"> and </w:t>
      </w:r>
      <w:r>
        <w:rPr>
          <w:b/>
          <w:sz w:val="20"/>
          <w:szCs w:val="20"/>
          <w:lang w:eastAsia="ko-KR"/>
        </w:rPr>
        <w:t>uplink</w:t>
      </w:r>
      <w:r w:rsidRPr="00BF28E3">
        <w:rPr>
          <w:b/>
          <w:sz w:val="20"/>
          <w:szCs w:val="20"/>
          <w:lang w:eastAsia="ko-KR"/>
        </w:rPr>
        <w:t xml:space="preserve"> transmissions (</w:t>
      </w:r>
      <w:r>
        <w:rPr>
          <w:b/>
          <w:sz w:val="20"/>
          <w:szCs w:val="20"/>
          <w:lang w:eastAsia="ko-KR"/>
        </w:rPr>
        <w:t xml:space="preserve">SL-PUCCH denotes PUCCH conveying SL HARQ-ACK, and the </w:t>
      </w:r>
      <w:r w:rsidRPr="00BF28E3">
        <w:rPr>
          <w:b/>
          <w:sz w:val="20"/>
          <w:szCs w:val="20"/>
          <w:lang w:eastAsia="ko-KR"/>
        </w:rPr>
        <w:t>SL</w:t>
      </w:r>
      <w:r>
        <w:rPr>
          <w:b/>
          <w:sz w:val="20"/>
          <w:szCs w:val="20"/>
          <w:lang w:eastAsia="ko-KR"/>
        </w:rPr>
        <w:t>-PUCCH</w:t>
      </w:r>
      <w:r w:rsidRPr="00BF28E3">
        <w:rPr>
          <w:b/>
          <w:sz w:val="20"/>
          <w:szCs w:val="20"/>
          <w:lang w:eastAsia="ko-KR"/>
        </w:rPr>
        <w:t xml:space="preserve"> carrier is different from </w:t>
      </w:r>
      <w:r>
        <w:rPr>
          <w:b/>
          <w:sz w:val="20"/>
          <w:szCs w:val="20"/>
          <w:lang w:eastAsia="ko-KR"/>
        </w:rPr>
        <w:t>the uplink</w:t>
      </w:r>
      <w:r w:rsidRPr="00BF28E3">
        <w:rPr>
          <w:b/>
          <w:sz w:val="20"/>
          <w:szCs w:val="20"/>
          <w:lang w:eastAsia="ko-KR"/>
        </w:rPr>
        <w:t xml:space="preserve"> carrier),</w:t>
      </w:r>
    </w:p>
    <w:p w14:paraId="220A14B2" w14:textId="77777777" w:rsidR="00C17316" w:rsidRPr="0018549C" w:rsidRDefault="00C17316" w:rsidP="00C17316">
      <w:pPr>
        <w:pStyle w:val="afd"/>
        <w:numPr>
          <w:ilvl w:val="0"/>
          <w:numId w:val="25"/>
        </w:numPr>
        <w:tabs>
          <w:tab w:val="left" w:pos="700"/>
        </w:tabs>
        <w:spacing w:after="120"/>
        <w:ind w:firstLineChars="0"/>
        <w:jc w:val="both"/>
        <w:rPr>
          <w:rFonts w:eastAsia="SimSun"/>
          <w:b/>
          <w:sz w:val="20"/>
          <w:szCs w:val="20"/>
          <w:lang w:eastAsia="zh-CN"/>
        </w:rPr>
      </w:pPr>
      <w:r w:rsidRPr="0018549C">
        <w:rPr>
          <w:rFonts w:eastAsia="SimSun"/>
          <w:b/>
          <w:sz w:val="20"/>
          <w:szCs w:val="20"/>
          <w:lang w:eastAsia="zh-CN"/>
        </w:rPr>
        <w:t xml:space="preserve">If </w:t>
      </w:r>
      <w:r>
        <w:rPr>
          <w:rFonts w:eastAsia="SimSun"/>
          <w:b/>
          <w:sz w:val="20"/>
          <w:szCs w:val="20"/>
          <w:lang w:eastAsia="zh-CN"/>
        </w:rPr>
        <w:t xml:space="preserve">SL-PUCCH </w:t>
      </w:r>
      <w:r w:rsidRPr="0018549C">
        <w:rPr>
          <w:rFonts w:eastAsia="SimSun"/>
          <w:b/>
          <w:sz w:val="20"/>
          <w:szCs w:val="20"/>
          <w:lang w:eastAsia="zh-CN"/>
        </w:rPr>
        <w:t xml:space="preserve">transmission is prioritized over </w:t>
      </w:r>
      <w:r>
        <w:rPr>
          <w:rFonts w:eastAsia="SimSun"/>
          <w:b/>
          <w:sz w:val="20"/>
          <w:szCs w:val="20"/>
          <w:lang w:eastAsia="zh-CN"/>
        </w:rPr>
        <w:t>uplink</w:t>
      </w:r>
      <w:r w:rsidRPr="0018549C">
        <w:rPr>
          <w:rFonts w:eastAsia="SimSun"/>
          <w:b/>
          <w:sz w:val="20"/>
          <w:szCs w:val="20"/>
          <w:lang w:eastAsia="zh-CN"/>
        </w:rPr>
        <w:t xml:space="preserve"> transmission</w:t>
      </w:r>
      <w:r>
        <w:rPr>
          <w:rFonts w:eastAsia="SimSun"/>
          <w:b/>
          <w:sz w:val="20"/>
          <w:szCs w:val="20"/>
          <w:lang w:eastAsia="zh-CN"/>
        </w:rPr>
        <w:t>s</w:t>
      </w:r>
      <w:r w:rsidRPr="0018549C">
        <w:rPr>
          <w:rFonts w:eastAsia="SimSun"/>
          <w:b/>
          <w:sz w:val="20"/>
          <w:szCs w:val="20"/>
          <w:lang w:eastAsia="zh-CN"/>
        </w:rPr>
        <w:t xml:space="preserve">, the UE shall adjust the </w:t>
      </w:r>
      <w:r>
        <w:rPr>
          <w:rFonts w:eastAsia="SimSun"/>
          <w:b/>
          <w:sz w:val="20"/>
          <w:szCs w:val="20"/>
          <w:lang w:eastAsia="zh-CN"/>
        </w:rPr>
        <w:t>uplink</w:t>
      </w:r>
      <w:r w:rsidRPr="0018549C">
        <w:rPr>
          <w:rFonts w:eastAsia="SimSun"/>
          <w:b/>
          <w:sz w:val="20"/>
          <w:szCs w:val="20"/>
          <w:lang w:eastAsia="zh-CN"/>
        </w:rPr>
        <w:t xml:space="preserve"> transmission power such that </w:t>
      </w:r>
      <w:r>
        <w:rPr>
          <w:rFonts w:eastAsia="SimSun"/>
          <w:b/>
          <w:sz w:val="20"/>
          <w:szCs w:val="20"/>
          <w:lang w:eastAsia="zh-CN"/>
        </w:rPr>
        <w:t>the</w:t>
      </w:r>
      <w:r w:rsidRPr="0018549C">
        <w:rPr>
          <w:rFonts w:eastAsia="SimSun"/>
          <w:b/>
          <w:sz w:val="20"/>
          <w:szCs w:val="20"/>
          <w:lang w:eastAsia="zh-CN"/>
        </w:rPr>
        <w:t xml:space="preserve"> total transmission power does not exceed </w:t>
      </w:r>
      <m:oMath>
        <m:sSub>
          <m:sSubPr>
            <m:ctrlPr>
              <w:rPr>
                <w:rFonts w:ascii="Cambria Math" w:eastAsia="SimSun" w:hAnsi="Cambria Math"/>
                <w:b/>
                <w:sz w:val="20"/>
                <w:szCs w:val="20"/>
                <w:lang w:eastAsia="zh-CN"/>
              </w:rPr>
            </m:ctrlPr>
          </m:sSubPr>
          <m:e>
            <m:r>
              <m:rPr>
                <m:sty m:val="bi"/>
              </m:rPr>
              <w:rPr>
                <w:rFonts w:ascii="Cambria Math" w:eastAsia="SimSun" w:hAnsi="Cambria Math"/>
                <w:sz w:val="20"/>
                <w:szCs w:val="20"/>
                <w:lang w:eastAsia="zh-CN"/>
              </w:rPr>
              <m:t>P</m:t>
            </m:r>
          </m:e>
          <m:sub>
            <m:r>
              <m:rPr>
                <m:sty m:val="b"/>
              </m:rPr>
              <w:rPr>
                <w:rFonts w:ascii="Cambria Math" w:eastAsia="SimSun" w:hAnsi="Cambria Math"/>
                <w:sz w:val="20"/>
                <w:szCs w:val="20"/>
                <w:lang w:eastAsia="zh-CN"/>
              </w:rPr>
              <m:t>CMAX</m:t>
            </m:r>
          </m:sub>
        </m:sSub>
      </m:oMath>
      <w:r w:rsidRPr="0018549C">
        <w:rPr>
          <w:rFonts w:eastAsia="SimSun"/>
          <w:b/>
          <w:sz w:val="20"/>
          <w:szCs w:val="20"/>
          <w:lang w:eastAsia="zh-CN"/>
        </w:rPr>
        <w:t xml:space="preserve"> on any overlapped portion. </w:t>
      </w:r>
    </w:p>
    <w:p w14:paraId="45ED0C5B" w14:textId="77C8ADF4" w:rsidR="001A3A58" w:rsidRPr="00D36F85" w:rsidRDefault="00C17316" w:rsidP="00C17316">
      <w:pPr>
        <w:pStyle w:val="afd"/>
        <w:numPr>
          <w:ilvl w:val="0"/>
          <w:numId w:val="25"/>
        </w:numPr>
        <w:tabs>
          <w:tab w:val="left" w:pos="700"/>
        </w:tabs>
        <w:spacing w:afterLines="50" w:after="156"/>
        <w:ind w:firstLineChars="0"/>
        <w:jc w:val="both"/>
        <w:rPr>
          <w:rFonts w:eastAsia="SimSun"/>
          <w:b/>
          <w:sz w:val="20"/>
          <w:szCs w:val="20"/>
          <w:lang w:eastAsia="zh-CN"/>
        </w:rPr>
      </w:pPr>
      <w:r w:rsidRPr="0018549C">
        <w:rPr>
          <w:rFonts w:eastAsia="SimSun"/>
          <w:b/>
          <w:sz w:val="20"/>
          <w:szCs w:val="20"/>
          <w:lang w:eastAsia="zh-CN"/>
        </w:rPr>
        <w:t xml:space="preserve">If </w:t>
      </w:r>
      <w:r>
        <w:rPr>
          <w:rFonts w:eastAsia="SimSun"/>
          <w:b/>
          <w:sz w:val="20"/>
          <w:szCs w:val="20"/>
          <w:lang w:eastAsia="zh-CN"/>
        </w:rPr>
        <w:t>uplink</w:t>
      </w:r>
      <w:r w:rsidRPr="0018549C">
        <w:rPr>
          <w:rFonts w:eastAsia="SimSun"/>
          <w:b/>
          <w:sz w:val="20"/>
          <w:szCs w:val="20"/>
          <w:lang w:eastAsia="zh-CN"/>
        </w:rPr>
        <w:t xml:space="preserve"> transmission</w:t>
      </w:r>
      <w:r>
        <w:rPr>
          <w:rFonts w:eastAsia="SimSun"/>
          <w:b/>
          <w:sz w:val="20"/>
          <w:szCs w:val="20"/>
          <w:lang w:eastAsia="zh-CN"/>
        </w:rPr>
        <w:t>s</w:t>
      </w:r>
      <w:r w:rsidRPr="0018549C">
        <w:rPr>
          <w:rFonts w:eastAsia="SimSun"/>
          <w:b/>
          <w:sz w:val="20"/>
          <w:szCs w:val="20"/>
          <w:lang w:eastAsia="zh-CN"/>
        </w:rPr>
        <w:t xml:space="preserve"> </w:t>
      </w:r>
      <w:r>
        <w:rPr>
          <w:rFonts w:eastAsia="SimSun"/>
          <w:b/>
          <w:sz w:val="20"/>
          <w:szCs w:val="20"/>
          <w:lang w:eastAsia="zh-CN"/>
        </w:rPr>
        <w:t>are</w:t>
      </w:r>
      <w:r w:rsidRPr="0018549C">
        <w:rPr>
          <w:rFonts w:eastAsia="SimSun"/>
          <w:b/>
          <w:sz w:val="20"/>
          <w:szCs w:val="20"/>
          <w:lang w:eastAsia="zh-CN"/>
        </w:rPr>
        <w:t xml:space="preserve"> prioritized over </w:t>
      </w:r>
      <w:r>
        <w:rPr>
          <w:rFonts w:eastAsia="SimSun"/>
          <w:b/>
          <w:sz w:val="20"/>
          <w:szCs w:val="20"/>
          <w:lang w:eastAsia="zh-CN"/>
        </w:rPr>
        <w:t>SL-PUCCH</w:t>
      </w:r>
      <w:r w:rsidRPr="0018549C">
        <w:rPr>
          <w:rFonts w:eastAsia="SimSun"/>
          <w:b/>
          <w:sz w:val="20"/>
          <w:szCs w:val="20"/>
          <w:lang w:eastAsia="zh-CN"/>
        </w:rPr>
        <w:t xml:space="preserve"> transmission, the UE shall adjust the </w:t>
      </w:r>
      <w:r>
        <w:rPr>
          <w:rFonts w:eastAsia="SimSun"/>
          <w:b/>
          <w:sz w:val="20"/>
          <w:szCs w:val="20"/>
          <w:lang w:eastAsia="zh-CN"/>
        </w:rPr>
        <w:t>SL-PUCCH</w:t>
      </w:r>
      <w:r w:rsidRPr="0018549C">
        <w:rPr>
          <w:rFonts w:eastAsia="SimSun"/>
          <w:b/>
          <w:sz w:val="20"/>
          <w:szCs w:val="20"/>
          <w:lang w:eastAsia="zh-CN"/>
        </w:rPr>
        <w:t xml:space="preserve"> transmission power such that </w:t>
      </w:r>
      <w:r>
        <w:rPr>
          <w:rFonts w:eastAsia="SimSun"/>
          <w:b/>
          <w:sz w:val="20"/>
          <w:szCs w:val="20"/>
          <w:lang w:eastAsia="zh-CN"/>
        </w:rPr>
        <w:t>the</w:t>
      </w:r>
      <w:r w:rsidRPr="0018549C">
        <w:rPr>
          <w:rFonts w:eastAsia="SimSun"/>
          <w:b/>
          <w:sz w:val="20"/>
          <w:szCs w:val="20"/>
          <w:lang w:eastAsia="zh-CN"/>
        </w:rPr>
        <w:t xml:space="preserve"> total transmission power does not exceed </w:t>
      </w:r>
      <m:oMath>
        <m:sSub>
          <m:sSubPr>
            <m:ctrlPr>
              <w:rPr>
                <w:rFonts w:ascii="Cambria Math" w:eastAsia="SimSun" w:hAnsi="Cambria Math"/>
                <w:b/>
                <w:sz w:val="20"/>
                <w:szCs w:val="20"/>
                <w:lang w:eastAsia="zh-CN"/>
              </w:rPr>
            </m:ctrlPr>
          </m:sSubPr>
          <m:e>
            <m:r>
              <m:rPr>
                <m:sty m:val="bi"/>
              </m:rPr>
              <w:rPr>
                <w:rFonts w:ascii="Cambria Math" w:eastAsia="SimSun" w:hAnsi="Cambria Math"/>
                <w:sz w:val="20"/>
                <w:szCs w:val="20"/>
                <w:lang w:eastAsia="zh-CN"/>
              </w:rPr>
              <m:t>P</m:t>
            </m:r>
          </m:e>
          <m:sub>
            <m:r>
              <m:rPr>
                <m:sty m:val="b"/>
              </m:rPr>
              <w:rPr>
                <w:rFonts w:ascii="Cambria Math" w:eastAsia="SimSun" w:hAnsi="Cambria Math"/>
                <w:sz w:val="20"/>
                <w:szCs w:val="20"/>
                <w:lang w:eastAsia="zh-CN"/>
              </w:rPr>
              <m:t>CMAX</m:t>
            </m:r>
          </m:sub>
        </m:sSub>
      </m:oMath>
      <w:r w:rsidRPr="0018549C">
        <w:rPr>
          <w:rFonts w:eastAsia="SimSun"/>
          <w:b/>
          <w:sz w:val="20"/>
          <w:szCs w:val="20"/>
          <w:lang w:eastAsia="zh-CN"/>
        </w:rPr>
        <w:t xml:space="preserve"> on any overlapped portion.</w:t>
      </w:r>
    </w:p>
    <w:p w14:paraId="1BBB06FE" w14:textId="77777777" w:rsidR="00C17316" w:rsidRPr="00BF28E3" w:rsidRDefault="00C17316" w:rsidP="00C17316">
      <w:pPr>
        <w:tabs>
          <w:tab w:val="left" w:pos="700"/>
        </w:tabs>
        <w:spacing w:after="120"/>
        <w:jc w:val="both"/>
        <w:rPr>
          <w:b/>
          <w:sz w:val="20"/>
          <w:szCs w:val="20"/>
          <w:lang w:eastAsia="ko-KR"/>
        </w:rPr>
      </w:pPr>
      <w:r w:rsidRPr="008402F9">
        <w:rPr>
          <w:rFonts w:eastAsia="SimSun" w:hint="eastAsia"/>
          <w:b/>
          <w:sz w:val="20"/>
          <w:szCs w:val="20"/>
          <w:lang w:eastAsia="zh-CN"/>
        </w:rPr>
        <w:t xml:space="preserve">Proposal </w:t>
      </w:r>
      <w:r>
        <w:rPr>
          <w:rFonts w:eastAsia="SimSun"/>
          <w:b/>
          <w:sz w:val="20"/>
          <w:szCs w:val="20"/>
          <w:lang w:eastAsia="zh-CN"/>
        </w:rPr>
        <w:t>2</w:t>
      </w:r>
      <w:r w:rsidRPr="008402F9">
        <w:rPr>
          <w:rFonts w:eastAsia="SimSun" w:hint="eastAsia"/>
          <w:b/>
          <w:sz w:val="20"/>
          <w:szCs w:val="20"/>
          <w:lang w:eastAsia="zh-CN"/>
        </w:rPr>
        <w:t xml:space="preserve">: </w:t>
      </w:r>
      <w:r w:rsidRPr="00BF28E3">
        <w:rPr>
          <w:b/>
          <w:sz w:val="20"/>
          <w:szCs w:val="20"/>
          <w:lang w:eastAsia="ko-KR"/>
        </w:rPr>
        <w:t xml:space="preserve">For the power limited case in supporting simultaneous </w:t>
      </w:r>
      <w:r>
        <w:rPr>
          <w:b/>
          <w:sz w:val="20"/>
          <w:szCs w:val="20"/>
          <w:lang w:eastAsia="ko-KR"/>
        </w:rPr>
        <w:t>SL-PUSCH</w:t>
      </w:r>
      <w:r w:rsidRPr="00BF28E3">
        <w:rPr>
          <w:b/>
          <w:sz w:val="20"/>
          <w:szCs w:val="20"/>
          <w:lang w:eastAsia="ko-KR"/>
        </w:rPr>
        <w:t xml:space="preserve"> and </w:t>
      </w:r>
      <w:r>
        <w:rPr>
          <w:b/>
          <w:sz w:val="20"/>
          <w:szCs w:val="20"/>
          <w:lang w:eastAsia="ko-KR"/>
        </w:rPr>
        <w:t>uplink</w:t>
      </w:r>
      <w:r w:rsidRPr="00BF28E3">
        <w:rPr>
          <w:b/>
          <w:sz w:val="20"/>
          <w:szCs w:val="20"/>
          <w:lang w:eastAsia="ko-KR"/>
        </w:rPr>
        <w:t xml:space="preserve"> transmissions (</w:t>
      </w:r>
      <w:r>
        <w:rPr>
          <w:b/>
          <w:sz w:val="20"/>
          <w:szCs w:val="20"/>
          <w:lang w:eastAsia="ko-KR"/>
        </w:rPr>
        <w:t xml:space="preserve">SL-PUSCH denotes PUSCH conveying both SL HARQ-ACK and UL-SCH, and the </w:t>
      </w:r>
      <w:r w:rsidRPr="00BF28E3">
        <w:rPr>
          <w:b/>
          <w:sz w:val="20"/>
          <w:szCs w:val="20"/>
          <w:lang w:eastAsia="ko-KR"/>
        </w:rPr>
        <w:t>SL</w:t>
      </w:r>
      <w:r>
        <w:rPr>
          <w:b/>
          <w:sz w:val="20"/>
          <w:szCs w:val="20"/>
          <w:lang w:eastAsia="ko-KR"/>
        </w:rPr>
        <w:t>-PUSCH</w:t>
      </w:r>
      <w:r w:rsidRPr="00BF28E3">
        <w:rPr>
          <w:b/>
          <w:sz w:val="20"/>
          <w:szCs w:val="20"/>
          <w:lang w:eastAsia="ko-KR"/>
        </w:rPr>
        <w:t xml:space="preserve"> carrier is different from </w:t>
      </w:r>
      <w:r>
        <w:rPr>
          <w:b/>
          <w:sz w:val="20"/>
          <w:szCs w:val="20"/>
          <w:lang w:eastAsia="ko-KR"/>
        </w:rPr>
        <w:t>the uplink</w:t>
      </w:r>
      <w:r w:rsidRPr="00BF28E3">
        <w:rPr>
          <w:b/>
          <w:sz w:val="20"/>
          <w:szCs w:val="20"/>
          <w:lang w:eastAsia="ko-KR"/>
        </w:rPr>
        <w:t xml:space="preserve"> carrier),</w:t>
      </w:r>
    </w:p>
    <w:p w14:paraId="7107F950" w14:textId="77777777" w:rsidR="00C17316" w:rsidRPr="0018549C" w:rsidRDefault="00C17316" w:rsidP="00C17316">
      <w:pPr>
        <w:pStyle w:val="afd"/>
        <w:numPr>
          <w:ilvl w:val="0"/>
          <w:numId w:val="25"/>
        </w:numPr>
        <w:tabs>
          <w:tab w:val="left" w:pos="700"/>
        </w:tabs>
        <w:spacing w:after="120"/>
        <w:ind w:firstLineChars="0"/>
        <w:jc w:val="both"/>
        <w:rPr>
          <w:rFonts w:eastAsia="SimSun"/>
          <w:b/>
          <w:sz w:val="20"/>
          <w:szCs w:val="20"/>
          <w:lang w:eastAsia="zh-CN"/>
        </w:rPr>
      </w:pPr>
      <w:r w:rsidRPr="0018549C">
        <w:rPr>
          <w:rFonts w:eastAsia="SimSun"/>
          <w:b/>
          <w:sz w:val="20"/>
          <w:szCs w:val="20"/>
          <w:lang w:eastAsia="zh-CN"/>
        </w:rPr>
        <w:t xml:space="preserve">If </w:t>
      </w:r>
      <w:r>
        <w:rPr>
          <w:rFonts w:eastAsia="SimSun"/>
          <w:b/>
          <w:sz w:val="20"/>
          <w:szCs w:val="20"/>
          <w:lang w:eastAsia="zh-CN"/>
        </w:rPr>
        <w:t xml:space="preserve">SL HARQ-ACK in SL-PUSCH </w:t>
      </w:r>
      <w:r w:rsidRPr="0018549C">
        <w:rPr>
          <w:rFonts w:eastAsia="SimSun"/>
          <w:b/>
          <w:sz w:val="20"/>
          <w:szCs w:val="20"/>
          <w:lang w:eastAsia="zh-CN"/>
        </w:rPr>
        <w:t xml:space="preserve">is prioritized over </w:t>
      </w:r>
      <w:r>
        <w:rPr>
          <w:rFonts w:eastAsia="SimSun"/>
          <w:b/>
          <w:sz w:val="20"/>
          <w:szCs w:val="20"/>
          <w:lang w:eastAsia="zh-CN"/>
        </w:rPr>
        <w:t>the union of uplink</w:t>
      </w:r>
      <w:r w:rsidRPr="0018549C">
        <w:rPr>
          <w:rFonts w:eastAsia="SimSun"/>
          <w:b/>
          <w:sz w:val="20"/>
          <w:szCs w:val="20"/>
          <w:lang w:eastAsia="zh-CN"/>
        </w:rPr>
        <w:t xml:space="preserve"> transmission</w:t>
      </w:r>
      <w:r>
        <w:rPr>
          <w:rFonts w:eastAsia="SimSun"/>
          <w:b/>
          <w:sz w:val="20"/>
          <w:szCs w:val="20"/>
          <w:lang w:eastAsia="zh-CN"/>
        </w:rPr>
        <w:t>s and UL-SCH in SL-PUSCH</w:t>
      </w:r>
      <w:r w:rsidRPr="0018549C">
        <w:rPr>
          <w:rFonts w:eastAsia="SimSun"/>
          <w:b/>
          <w:sz w:val="20"/>
          <w:szCs w:val="20"/>
          <w:lang w:eastAsia="zh-CN"/>
        </w:rPr>
        <w:t xml:space="preserve">, the UE shall adjust the </w:t>
      </w:r>
      <w:r>
        <w:rPr>
          <w:rFonts w:eastAsia="SimSun"/>
          <w:b/>
          <w:sz w:val="20"/>
          <w:szCs w:val="20"/>
          <w:lang w:eastAsia="zh-CN"/>
        </w:rPr>
        <w:t>uplink</w:t>
      </w:r>
      <w:r w:rsidRPr="0018549C">
        <w:rPr>
          <w:rFonts w:eastAsia="SimSun"/>
          <w:b/>
          <w:sz w:val="20"/>
          <w:szCs w:val="20"/>
          <w:lang w:eastAsia="zh-CN"/>
        </w:rPr>
        <w:t xml:space="preserve"> transmission power such that </w:t>
      </w:r>
      <w:r>
        <w:rPr>
          <w:rFonts w:eastAsia="SimSun"/>
          <w:b/>
          <w:sz w:val="20"/>
          <w:szCs w:val="20"/>
          <w:lang w:eastAsia="zh-CN"/>
        </w:rPr>
        <w:t>the</w:t>
      </w:r>
      <w:r w:rsidRPr="0018549C">
        <w:rPr>
          <w:rFonts w:eastAsia="SimSun"/>
          <w:b/>
          <w:sz w:val="20"/>
          <w:szCs w:val="20"/>
          <w:lang w:eastAsia="zh-CN"/>
        </w:rPr>
        <w:t xml:space="preserve"> total transmission power does not exceed </w:t>
      </w:r>
      <m:oMath>
        <m:sSub>
          <m:sSubPr>
            <m:ctrlPr>
              <w:rPr>
                <w:rFonts w:ascii="Cambria Math" w:eastAsia="SimSun" w:hAnsi="Cambria Math"/>
                <w:b/>
                <w:sz w:val="20"/>
                <w:szCs w:val="20"/>
                <w:lang w:eastAsia="zh-CN"/>
              </w:rPr>
            </m:ctrlPr>
          </m:sSubPr>
          <m:e>
            <m:r>
              <m:rPr>
                <m:sty m:val="bi"/>
              </m:rPr>
              <w:rPr>
                <w:rFonts w:ascii="Cambria Math" w:eastAsia="SimSun" w:hAnsi="Cambria Math"/>
                <w:sz w:val="20"/>
                <w:szCs w:val="20"/>
                <w:lang w:eastAsia="zh-CN"/>
              </w:rPr>
              <m:t>P</m:t>
            </m:r>
          </m:e>
          <m:sub>
            <m:r>
              <m:rPr>
                <m:sty m:val="b"/>
              </m:rPr>
              <w:rPr>
                <w:rFonts w:ascii="Cambria Math" w:eastAsia="SimSun" w:hAnsi="Cambria Math"/>
                <w:sz w:val="20"/>
                <w:szCs w:val="20"/>
                <w:lang w:eastAsia="zh-CN"/>
              </w:rPr>
              <m:t>CMAX</m:t>
            </m:r>
          </m:sub>
        </m:sSub>
      </m:oMath>
      <w:r w:rsidRPr="0018549C">
        <w:rPr>
          <w:rFonts w:eastAsia="SimSun"/>
          <w:b/>
          <w:sz w:val="20"/>
          <w:szCs w:val="20"/>
          <w:lang w:eastAsia="zh-CN"/>
        </w:rPr>
        <w:t xml:space="preserve"> on any overlapped portion. </w:t>
      </w:r>
    </w:p>
    <w:p w14:paraId="633BC572" w14:textId="59F4775C" w:rsidR="00B8256A" w:rsidRDefault="00C17316" w:rsidP="00C17316">
      <w:pPr>
        <w:pStyle w:val="afd"/>
        <w:numPr>
          <w:ilvl w:val="0"/>
          <w:numId w:val="25"/>
        </w:numPr>
        <w:tabs>
          <w:tab w:val="left" w:pos="700"/>
        </w:tabs>
        <w:spacing w:after="120"/>
        <w:ind w:firstLineChars="0"/>
        <w:jc w:val="both"/>
        <w:rPr>
          <w:rFonts w:eastAsia="SimSun"/>
          <w:b/>
          <w:sz w:val="20"/>
          <w:szCs w:val="20"/>
          <w:lang w:eastAsia="zh-CN"/>
        </w:rPr>
      </w:pPr>
      <w:r w:rsidRPr="0018549C">
        <w:rPr>
          <w:rFonts w:eastAsia="SimSun"/>
          <w:b/>
          <w:sz w:val="20"/>
          <w:szCs w:val="20"/>
          <w:lang w:eastAsia="zh-CN"/>
        </w:rPr>
        <w:t xml:space="preserve">If </w:t>
      </w:r>
      <w:r>
        <w:rPr>
          <w:rFonts w:eastAsia="SimSun"/>
          <w:b/>
          <w:sz w:val="20"/>
          <w:szCs w:val="20"/>
          <w:lang w:eastAsia="zh-CN"/>
        </w:rPr>
        <w:t>the union of uplink</w:t>
      </w:r>
      <w:r w:rsidRPr="0018549C">
        <w:rPr>
          <w:rFonts w:eastAsia="SimSun"/>
          <w:b/>
          <w:sz w:val="20"/>
          <w:szCs w:val="20"/>
          <w:lang w:eastAsia="zh-CN"/>
        </w:rPr>
        <w:t xml:space="preserve"> transmission</w:t>
      </w:r>
      <w:r>
        <w:rPr>
          <w:rFonts w:eastAsia="SimSun"/>
          <w:b/>
          <w:sz w:val="20"/>
          <w:szCs w:val="20"/>
          <w:lang w:eastAsia="zh-CN"/>
        </w:rPr>
        <w:t>s and UL-SCH in SL-PUSCH</w:t>
      </w:r>
      <w:r w:rsidRPr="0018549C">
        <w:rPr>
          <w:rFonts w:eastAsia="SimSun"/>
          <w:b/>
          <w:sz w:val="20"/>
          <w:szCs w:val="20"/>
          <w:lang w:eastAsia="zh-CN"/>
        </w:rPr>
        <w:t xml:space="preserve"> </w:t>
      </w:r>
      <w:r>
        <w:rPr>
          <w:rFonts w:eastAsia="SimSun"/>
          <w:b/>
          <w:sz w:val="20"/>
          <w:szCs w:val="20"/>
          <w:lang w:eastAsia="zh-CN"/>
        </w:rPr>
        <w:t>is</w:t>
      </w:r>
      <w:r w:rsidRPr="0018549C">
        <w:rPr>
          <w:rFonts w:eastAsia="SimSun"/>
          <w:b/>
          <w:sz w:val="20"/>
          <w:szCs w:val="20"/>
          <w:lang w:eastAsia="zh-CN"/>
        </w:rPr>
        <w:t xml:space="preserve"> prioritized over </w:t>
      </w:r>
      <w:r>
        <w:rPr>
          <w:rFonts w:eastAsia="SimSun"/>
          <w:b/>
          <w:sz w:val="20"/>
          <w:szCs w:val="20"/>
          <w:lang w:eastAsia="zh-CN"/>
        </w:rPr>
        <w:t>SL HARQ-ACK in SL-PUSCH</w:t>
      </w:r>
      <w:r w:rsidRPr="0018549C">
        <w:rPr>
          <w:rFonts w:eastAsia="SimSun"/>
          <w:b/>
          <w:sz w:val="20"/>
          <w:szCs w:val="20"/>
          <w:lang w:eastAsia="zh-CN"/>
        </w:rPr>
        <w:t xml:space="preserve">, the UE shall </w:t>
      </w:r>
      <w:r>
        <w:rPr>
          <w:rFonts w:eastAsia="SimSun"/>
          <w:b/>
          <w:sz w:val="20"/>
          <w:szCs w:val="20"/>
          <w:lang w:eastAsia="zh-CN"/>
        </w:rPr>
        <w:t>apply the existing Uu</w:t>
      </w:r>
      <w:r w:rsidRPr="0018549C">
        <w:rPr>
          <w:rFonts w:eastAsia="SimSun"/>
          <w:b/>
          <w:sz w:val="20"/>
          <w:szCs w:val="20"/>
          <w:lang w:eastAsia="zh-CN"/>
        </w:rPr>
        <w:t xml:space="preserve"> power</w:t>
      </w:r>
      <w:r>
        <w:rPr>
          <w:rFonts w:eastAsia="SimSun"/>
          <w:b/>
          <w:sz w:val="20"/>
          <w:szCs w:val="20"/>
          <w:lang w:eastAsia="zh-CN"/>
        </w:rPr>
        <w:t xml:space="preserve"> reduction rule</w:t>
      </w:r>
      <w:r w:rsidRPr="0018549C">
        <w:rPr>
          <w:rFonts w:eastAsia="SimSun"/>
          <w:b/>
          <w:sz w:val="20"/>
          <w:szCs w:val="20"/>
          <w:lang w:eastAsia="zh-CN"/>
        </w:rPr>
        <w:t xml:space="preserve"> </w:t>
      </w:r>
      <w:r>
        <w:rPr>
          <w:rFonts w:eastAsia="SimSun"/>
          <w:b/>
          <w:sz w:val="20"/>
          <w:szCs w:val="20"/>
          <w:lang w:eastAsia="zh-CN"/>
        </w:rPr>
        <w:t>to the union of uplink transmissions and SL-PUSCH by treating SL-PUSCH as PUSCH conveying UL-SCH</w:t>
      </w:r>
      <w:r w:rsidRPr="00C03EBB">
        <w:rPr>
          <w:rFonts w:eastAsia="SimSun"/>
          <w:b/>
          <w:sz w:val="20"/>
          <w:szCs w:val="20"/>
          <w:lang w:eastAsia="zh-CN"/>
        </w:rPr>
        <w:t xml:space="preserve"> </w:t>
      </w:r>
      <w:r>
        <w:rPr>
          <w:rFonts w:eastAsia="SimSun"/>
          <w:b/>
          <w:sz w:val="20"/>
          <w:szCs w:val="20"/>
          <w:lang w:eastAsia="zh-CN"/>
        </w:rPr>
        <w:t>only</w:t>
      </w:r>
      <w:r w:rsidRPr="0018549C">
        <w:rPr>
          <w:rFonts w:eastAsia="SimSun"/>
          <w:b/>
          <w:sz w:val="20"/>
          <w:szCs w:val="20"/>
          <w:lang w:eastAsia="zh-CN"/>
        </w:rPr>
        <w:t>.</w:t>
      </w:r>
    </w:p>
    <w:p w14:paraId="33C8693B" w14:textId="77777777" w:rsidR="001A3A58" w:rsidRPr="00974D77" w:rsidRDefault="001A3A58" w:rsidP="001A3A58">
      <w:pPr>
        <w:pStyle w:val="a6"/>
        <w:spacing w:afterLines="50" w:after="156"/>
        <w:jc w:val="both"/>
        <w:rPr>
          <w:rFonts w:eastAsia="SimSun"/>
          <w:sz w:val="20"/>
          <w:szCs w:val="20"/>
          <w:lang w:val="x-none" w:eastAsia="zh-CN"/>
        </w:rPr>
      </w:pPr>
    </w:p>
    <w:p w14:paraId="2A79C09F" w14:textId="77777777" w:rsidR="001A3A58" w:rsidRDefault="001A3A58" w:rsidP="001A3A58">
      <w:pPr>
        <w:pStyle w:val="1"/>
        <w:spacing w:beforeLines="50" w:before="156" w:afterLines="50" w:after="156"/>
        <w:ind w:left="432" w:hanging="432"/>
        <w:jc w:val="both"/>
        <w:rPr>
          <w:rFonts w:eastAsia="SimSun"/>
          <w:b/>
          <w:sz w:val="24"/>
          <w:lang w:eastAsia="zh-CN"/>
        </w:rPr>
      </w:pPr>
      <w:r>
        <w:rPr>
          <w:rFonts w:eastAsia="SimSun"/>
          <w:b/>
          <w:sz w:val="24"/>
          <w:lang w:eastAsia="zh-CN"/>
        </w:rPr>
        <w:t>Reference</w:t>
      </w:r>
    </w:p>
    <w:p w14:paraId="1BDF527B" w14:textId="77777777" w:rsidR="001A3A58" w:rsidRDefault="001A3A58" w:rsidP="001A3A58">
      <w:pPr>
        <w:pStyle w:val="a6"/>
        <w:suppressAutoHyphens/>
        <w:spacing w:afterLines="50" w:after="156"/>
        <w:jc w:val="both"/>
        <w:rPr>
          <w:rFonts w:eastAsia="SimSun"/>
          <w:sz w:val="20"/>
          <w:szCs w:val="20"/>
          <w:lang w:val="it-IT" w:eastAsia="zh-CN"/>
        </w:rPr>
      </w:pPr>
      <w:r>
        <w:rPr>
          <w:rFonts w:eastAsia="SimSun"/>
          <w:sz w:val="20"/>
          <w:szCs w:val="20"/>
          <w:lang w:val="it-IT" w:eastAsia="zh-CN"/>
        </w:rPr>
        <w:t xml:space="preserve">[1] </w:t>
      </w:r>
      <w:r w:rsidRPr="00D165A4">
        <w:rPr>
          <w:rFonts w:eastAsia="SimSun"/>
          <w:sz w:val="20"/>
          <w:szCs w:val="20"/>
          <w:lang w:val="it-IT" w:eastAsia="zh-CN"/>
        </w:rPr>
        <w:t>3GPP</w:t>
      </w:r>
      <w:r w:rsidRPr="00D165A4">
        <w:rPr>
          <w:rFonts w:eastAsia="SimSun" w:hint="eastAsia"/>
          <w:sz w:val="20"/>
          <w:szCs w:val="20"/>
          <w:lang w:val="it-IT" w:eastAsia="zh-CN"/>
        </w:rPr>
        <w:t xml:space="preserve"> </w:t>
      </w:r>
      <w:r>
        <w:rPr>
          <w:rFonts w:eastAsia="SimSun"/>
          <w:sz w:val="20"/>
          <w:szCs w:val="20"/>
          <w:lang w:val="it-IT" w:eastAsia="zh-CN"/>
        </w:rPr>
        <w:t>TSG RAN WG1 Meeting #98</w:t>
      </w:r>
      <w:r>
        <w:rPr>
          <w:rFonts w:eastAsia="SimSun" w:hint="eastAsia"/>
          <w:sz w:val="20"/>
          <w:szCs w:val="20"/>
          <w:lang w:val="it-IT" w:eastAsia="zh-CN"/>
        </w:rPr>
        <w:t>b</w:t>
      </w:r>
      <w:r w:rsidRPr="00D165A4">
        <w:rPr>
          <w:rFonts w:eastAsia="SimSun" w:hint="eastAsia"/>
          <w:sz w:val="20"/>
          <w:szCs w:val="20"/>
          <w:lang w:val="it-IT" w:eastAsia="zh-CN"/>
        </w:rPr>
        <w:t xml:space="preserve">, </w:t>
      </w:r>
      <w:r w:rsidRPr="00D165A4">
        <w:rPr>
          <w:rFonts w:eastAsia="SimSun"/>
          <w:sz w:val="20"/>
          <w:szCs w:val="20"/>
          <w:lang w:val="it-IT" w:eastAsia="zh-CN"/>
        </w:rPr>
        <w:t>RAN1 Chairman’s Notes</w:t>
      </w:r>
      <w:r w:rsidRPr="00D165A4">
        <w:rPr>
          <w:rFonts w:eastAsia="SimSun" w:hint="eastAsia"/>
          <w:sz w:val="20"/>
          <w:szCs w:val="20"/>
          <w:lang w:val="it-IT" w:eastAsia="zh-CN"/>
        </w:rPr>
        <w:t xml:space="preserve">, </w:t>
      </w:r>
      <w:r>
        <w:rPr>
          <w:rFonts w:eastAsia="SimSun"/>
          <w:sz w:val="20"/>
          <w:szCs w:val="20"/>
          <w:lang w:val="it-IT" w:eastAsia="zh-CN"/>
        </w:rPr>
        <w:t>Chongqing</w:t>
      </w:r>
      <w:r w:rsidRPr="00D165A4">
        <w:rPr>
          <w:rFonts w:eastAsia="SimSun"/>
          <w:sz w:val="20"/>
          <w:szCs w:val="20"/>
          <w:lang w:val="it-IT" w:eastAsia="zh-CN"/>
        </w:rPr>
        <w:t xml:space="preserve">, </w:t>
      </w:r>
      <w:r>
        <w:rPr>
          <w:rFonts w:eastAsia="SimSun"/>
          <w:sz w:val="20"/>
          <w:szCs w:val="20"/>
          <w:lang w:val="it-IT" w:eastAsia="zh-CN"/>
        </w:rPr>
        <w:t>China</w:t>
      </w:r>
      <w:r w:rsidRPr="00D165A4">
        <w:rPr>
          <w:rFonts w:eastAsia="SimSun"/>
          <w:sz w:val="20"/>
          <w:szCs w:val="20"/>
          <w:lang w:val="it-IT" w:eastAsia="zh-CN"/>
        </w:rPr>
        <w:t xml:space="preserve">, </w:t>
      </w:r>
      <w:r>
        <w:rPr>
          <w:rFonts w:eastAsia="SimSun"/>
          <w:sz w:val="20"/>
          <w:szCs w:val="20"/>
          <w:lang w:val="it-IT" w:eastAsia="zh-CN"/>
        </w:rPr>
        <w:t>Oct.</w:t>
      </w:r>
      <w:r w:rsidRPr="00D165A4">
        <w:rPr>
          <w:rFonts w:eastAsia="SimSun"/>
          <w:sz w:val="20"/>
          <w:szCs w:val="20"/>
          <w:lang w:val="it-IT" w:eastAsia="zh-CN"/>
        </w:rPr>
        <w:t xml:space="preserve"> </w:t>
      </w:r>
      <w:r>
        <w:rPr>
          <w:rFonts w:eastAsia="SimSun"/>
          <w:sz w:val="20"/>
          <w:szCs w:val="20"/>
          <w:lang w:val="it-IT" w:eastAsia="zh-CN"/>
        </w:rPr>
        <w:t>14th</w:t>
      </w:r>
      <w:r w:rsidRPr="00D165A4">
        <w:rPr>
          <w:rFonts w:eastAsia="SimSun"/>
          <w:sz w:val="20"/>
          <w:szCs w:val="20"/>
          <w:lang w:val="it-IT" w:eastAsia="zh-CN"/>
        </w:rPr>
        <w:t xml:space="preserve"> – </w:t>
      </w:r>
      <w:r>
        <w:rPr>
          <w:rFonts w:eastAsia="SimSun"/>
          <w:sz w:val="20"/>
          <w:szCs w:val="20"/>
          <w:lang w:val="it-IT" w:eastAsia="zh-CN"/>
        </w:rPr>
        <w:t>20th, 2019</w:t>
      </w:r>
      <w:r w:rsidRPr="00D165A4">
        <w:rPr>
          <w:rFonts w:eastAsia="SimSun" w:hint="eastAsia"/>
          <w:sz w:val="20"/>
          <w:szCs w:val="20"/>
          <w:lang w:val="it-IT" w:eastAsia="zh-CN"/>
        </w:rPr>
        <w:t>.</w:t>
      </w:r>
    </w:p>
    <w:p w14:paraId="7987DE1D" w14:textId="23FA5358" w:rsidR="00112B2D" w:rsidRPr="00946186" w:rsidRDefault="001A3A58" w:rsidP="00F4079B">
      <w:pPr>
        <w:pStyle w:val="a6"/>
        <w:suppressAutoHyphens/>
        <w:spacing w:afterLines="50" w:after="156"/>
        <w:jc w:val="both"/>
        <w:rPr>
          <w:rFonts w:eastAsia="SimSun"/>
          <w:sz w:val="20"/>
          <w:szCs w:val="20"/>
          <w:lang w:val="it-IT" w:eastAsia="zh-CN"/>
        </w:rPr>
      </w:pPr>
      <w:r>
        <w:rPr>
          <w:rFonts w:eastAsia="SimSun"/>
          <w:sz w:val="20"/>
          <w:szCs w:val="20"/>
          <w:lang w:val="it-IT" w:eastAsia="zh-CN"/>
        </w:rPr>
        <w:t xml:space="preserve">[2] </w:t>
      </w:r>
      <w:r w:rsidRPr="00DF13B1">
        <w:rPr>
          <w:rFonts w:eastAsia="SimSun"/>
          <w:sz w:val="20"/>
          <w:szCs w:val="20"/>
          <w:lang w:val="it-IT" w:eastAsia="zh-CN"/>
        </w:rPr>
        <w:t>3GPP TS 38.213 V16.</w:t>
      </w:r>
      <w:r w:rsidR="00D240C7">
        <w:rPr>
          <w:rFonts w:eastAsia="SimSun"/>
          <w:sz w:val="20"/>
          <w:szCs w:val="20"/>
          <w:lang w:val="it-IT" w:eastAsia="zh-CN"/>
        </w:rPr>
        <w:t>1</w:t>
      </w:r>
      <w:r w:rsidRPr="00DF13B1">
        <w:rPr>
          <w:rFonts w:eastAsia="SimSun"/>
          <w:sz w:val="20"/>
          <w:szCs w:val="20"/>
          <w:lang w:val="it-IT" w:eastAsia="zh-CN"/>
        </w:rPr>
        <w:t>.0 (20</w:t>
      </w:r>
      <w:r w:rsidR="00D240C7">
        <w:rPr>
          <w:rFonts w:eastAsia="SimSun"/>
          <w:sz w:val="20"/>
          <w:szCs w:val="20"/>
          <w:lang w:val="it-IT" w:eastAsia="zh-CN"/>
        </w:rPr>
        <w:t>20</w:t>
      </w:r>
      <w:r w:rsidRPr="00DF13B1">
        <w:rPr>
          <w:rFonts w:eastAsia="SimSun"/>
          <w:sz w:val="20"/>
          <w:szCs w:val="20"/>
          <w:lang w:val="it-IT" w:eastAsia="zh-CN"/>
        </w:rPr>
        <w:t>-</w:t>
      </w:r>
      <w:r w:rsidR="00D240C7">
        <w:rPr>
          <w:rFonts w:eastAsia="SimSun"/>
          <w:sz w:val="20"/>
          <w:szCs w:val="20"/>
          <w:lang w:val="it-IT" w:eastAsia="zh-CN"/>
        </w:rPr>
        <w:t>03</w:t>
      </w:r>
      <w:r w:rsidRPr="00DF13B1">
        <w:rPr>
          <w:rFonts w:eastAsia="SimSun"/>
          <w:sz w:val="20"/>
          <w:szCs w:val="20"/>
          <w:lang w:val="it-IT" w:eastAsia="zh-CN"/>
        </w:rPr>
        <w:t>)</w:t>
      </w:r>
      <w:r>
        <w:rPr>
          <w:rFonts w:eastAsia="SimSun"/>
          <w:sz w:val="20"/>
          <w:szCs w:val="20"/>
          <w:lang w:val="it-IT" w:eastAsia="zh-CN"/>
        </w:rPr>
        <w:t>.</w:t>
      </w:r>
      <w:bookmarkStart w:id="6" w:name="_GoBack"/>
      <w:bookmarkEnd w:id="6"/>
    </w:p>
    <w:sectPr w:rsidR="00112B2D" w:rsidRPr="00946186" w:rsidSect="000F283A">
      <w:footerReference w:type="default" r:id="rId20"/>
      <w:type w:val="continuous"/>
      <w:pgSz w:w="11907" w:h="16840" w:code="9"/>
      <w:pgMar w:top="851" w:right="1134" w:bottom="992" w:left="1134" w:header="720" w:footer="72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E258AB" w14:textId="77777777" w:rsidR="009518C6" w:rsidRDefault="009518C6">
      <w:r>
        <w:separator/>
      </w:r>
    </w:p>
  </w:endnote>
  <w:endnote w:type="continuationSeparator" w:id="0">
    <w:p w14:paraId="3161239E" w14:textId="77777777" w:rsidR="009518C6" w:rsidRDefault="009518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87147361"/>
      <w:docPartObj>
        <w:docPartGallery w:val="Page Numbers (Bottom of Page)"/>
        <w:docPartUnique/>
      </w:docPartObj>
    </w:sdtPr>
    <w:sdtEndPr/>
    <w:sdtContent>
      <w:p w14:paraId="4488E430" w14:textId="2A57CBFB" w:rsidR="00767D68" w:rsidRDefault="00767D68">
        <w:pPr>
          <w:pStyle w:val="ae"/>
          <w:jc w:val="center"/>
        </w:pPr>
        <w:r>
          <w:fldChar w:fldCharType="begin"/>
        </w:r>
        <w:r>
          <w:instrText>PAGE   \* MERGEFORMAT</w:instrText>
        </w:r>
        <w:r>
          <w:fldChar w:fldCharType="separate"/>
        </w:r>
        <w:r w:rsidR="00C17316" w:rsidRPr="00C17316">
          <w:rPr>
            <w:noProof/>
            <w:lang w:val="zh-CN" w:eastAsia="zh-CN"/>
          </w:rPr>
          <w:t>2</w:t>
        </w:r>
        <w:r>
          <w:fldChar w:fldCharType="end"/>
        </w:r>
      </w:p>
    </w:sdtContent>
  </w:sdt>
  <w:p w14:paraId="7C8A2E4F" w14:textId="0CC214AE" w:rsidR="00767D68" w:rsidRPr="00F94597" w:rsidRDefault="00767D68" w:rsidP="00F94597">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8217C8" w14:textId="77777777" w:rsidR="009518C6" w:rsidRDefault="009518C6">
      <w:r>
        <w:separator/>
      </w:r>
    </w:p>
  </w:footnote>
  <w:footnote w:type="continuationSeparator" w:id="0">
    <w:p w14:paraId="204A0636" w14:textId="77777777" w:rsidR="009518C6" w:rsidRDefault="009518C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nsid w:val="034C205E"/>
    <w:multiLevelType w:val="hybridMultilevel"/>
    <w:tmpl w:val="D0B2E54E"/>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nsid w:val="1BEB44DA"/>
    <w:multiLevelType w:val="hybridMultilevel"/>
    <w:tmpl w:val="9912F1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nsid w:val="20FF0F27"/>
    <w:multiLevelType w:val="hybridMultilevel"/>
    <w:tmpl w:val="0C26739E"/>
    <w:lvl w:ilvl="0" w:tplc="7C3A4C04">
      <w:start w:val="1"/>
      <w:numFmt w:val="bullet"/>
      <w:lvlText w:val="-"/>
      <w:lvlJc w:val="left"/>
      <w:pPr>
        <w:ind w:left="660" w:hanging="420"/>
      </w:pPr>
      <w:rPr>
        <w:rFonts w:ascii="Times New Roman" w:eastAsia="SimSun" w:hAnsi="Times New Roman" w:cs="Times New Roman" w:hint="default"/>
      </w:rPr>
    </w:lvl>
    <w:lvl w:ilvl="1" w:tplc="0409000B" w:tentative="1">
      <w:start w:val="1"/>
      <w:numFmt w:val="bullet"/>
      <w:lvlText w:val=""/>
      <w:lvlJc w:val="left"/>
      <w:pPr>
        <w:ind w:left="1080" w:hanging="420"/>
      </w:pPr>
      <w:rPr>
        <w:rFonts w:ascii="Wingdings" w:hAnsi="Wingdings"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4">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5">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nsid w:val="3CE14131"/>
    <w:multiLevelType w:val="hybridMultilevel"/>
    <w:tmpl w:val="8DC41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9">
    <w:nsid w:val="3F781C7F"/>
    <w:multiLevelType w:val="hybridMultilevel"/>
    <w:tmpl w:val="F1607F62"/>
    <w:lvl w:ilvl="0" w:tplc="08090001">
      <w:start w:val="1"/>
      <w:numFmt w:val="bullet"/>
      <w:lvlText w:val=""/>
      <w:lvlJc w:val="left"/>
      <w:pPr>
        <w:ind w:left="1140" w:hanging="420"/>
      </w:pPr>
      <w:rPr>
        <w:rFonts w:ascii="Symbol" w:hAnsi="Symbo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A707F44"/>
    <w:multiLevelType w:val="hybridMultilevel"/>
    <w:tmpl w:val="71368576"/>
    <w:lvl w:ilvl="0" w:tplc="64B87474">
      <w:start w:val="1"/>
      <w:numFmt w:val="bullet"/>
      <w:lvlText w:val="•"/>
      <w:lvlJc w:val="left"/>
      <w:pPr>
        <w:tabs>
          <w:tab w:val="num" w:pos="720"/>
        </w:tabs>
        <w:ind w:left="720" w:hanging="360"/>
      </w:pPr>
      <w:rPr>
        <w:rFonts w:ascii="Arial" w:hAnsi="Arial" w:hint="default"/>
      </w:rPr>
    </w:lvl>
    <w:lvl w:ilvl="1" w:tplc="28AA6212">
      <w:start w:val="174"/>
      <w:numFmt w:val="bullet"/>
      <w:lvlText w:val=""/>
      <w:lvlJc w:val="left"/>
      <w:pPr>
        <w:tabs>
          <w:tab w:val="num" w:pos="1440"/>
        </w:tabs>
        <w:ind w:left="1440" w:hanging="360"/>
      </w:pPr>
      <w:rPr>
        <w:rFonts w:ascii="Wingdings" w:hAnsi="Wingdings" w:hint="default"/>
      </w:rPr>
    </w:lvl>
    <w:lvl w:ilvl="2" w:tplc="DCCC0362" w:tentative="1">
      <w:start w:val="1"/>
      <w:numFmt w:val="bullet"/>
      <w:lvlText w:val="•"/>
      <w:lvlJc w:val="left"/>
      <w:pPr>
        <w:tabs>
          <w:tab w:val="num" w:pos="2160"/>
        </w:tabs>
        <w:ind w:left="2160" w:hanging="360"/>
      </w:pPr>
      <w:rPr>
        <w:rFonts w:ascii="Arial" w:hAnsi="Arial" w:hint="default"/>
      </w:rPr>
    </w:lvl>
    <w:lvl w:ilvl="3" w:tplc="20D4B332" w:tentative="1">
      <w:start w:val="1"/>
      <w:numFmt w:val="bullet"/>
      <w:lvlText w:val="•"/>
      <w:lvlJc w:val="left"/>
      <w:pPr>
        <w:tabs>
          <w:tab w:val="num" w:pos="2880"/>
        </w:tabs>
        <w:ind w:left="2880" w:hanging="360"/>
      </w:pPr>
      <w:rPr>
        <w:rFonts w:ascii="Arial" w:hAnsi="Arial" w:hint="default"/>
      </w:rPr>
    </w:lvl>
    <w:lvl w:ilvl="4" w:tplc="2070DAF2" w:tentative="1">
      <w:start w:val="1"/>
      <w:numFmt w:val="bullet"/>
      <w:lvlText w:val="•"/>
      <w:lvlJc w:val="left"/>
      <w:pPr>
        <w:tabs>
          <w:tab w:val="num" w:pos="3600"/>
        </w:tabs>
        <w:ind w:left="3600" w:hanging="360"/>
      </w:pPr>
      <w:rPr>
        <w:rFonts w:ascii="Arial" w:hAnsi="Arial" w:hint="default"/>
      </w:rPr>
    </w:lvl>
    <w:lvl w:ilvl="5" w:tplc="0B8C33CA" w:tentative="1">
      <w:start w:val="1"/>
      <w:numFmt w:val="bullet"/>
      <w:lvlText w:val="•"/>
      <w:lvlJc w:val="left"/>
      <w:pPr>
        <w:tabs>
          <w:tab w:val="num" w:pos="4320"/>
        </w:tabs>
        <w:ind w:left="4320" w:hanging="360"/>
      </w:pPr>
      <w:rPr>
        <w:rFonts w:ascii="Arial" w:hAnsi="Arial" w:hint="default"/>
      </w:rPr>
    </w:lvl>
    <w:lvl w:ilvl="6" w:tplc="238C1866" w:tentative="1">
      <w:start w:val="1"/>
      <w:numFmt w:val="bullet"/>
      <w:lvlText w:val="•"/>
      <w:lvlJc w:val="left"/>
      <w:pPr>
        <w:tabs>
          <w:tab w:val="num" w:pos="5040"/>
        </w:tabs>
        <w:ind w:left="5040" w:hanging="360"/>
      </w:pPr>
      <w:rPr>
        <w:rFonts w:ascii="Arial" w:hAnsi="Arial" w:hint="default"/>
      </w:rPr>
    </w:lvl>
    <w:lvl w:ilvl="7" w:tplc="494201A2" w:tentative="1">
      <w:start w:val="1"/>
      <w:numFmt w:val="bullet"/>
      <w:lvlText w:val="•"/>
      <w:lvlJc w:val="left"/>
      <w:pPr>
        <w:tabs>
          <w:tab w:val="num" w:pos="5760"/>
        </w:tabs>
        <w:ind w:left="5760" w:hanging="360"/>
      </w:pPr>
      <w:rPr>
        <w:rFonts w:ascii="Arial" w:hAnsi="Arial" w:hint="default"/>
      </w:rPr>
    </w:lvl>
    <w:lvl w:ilvl="8" w:tplc="E4AACC0A" w:tentative="1">
      <w:start w:val="1"/>
      <w:numFmt w:val="bullet"/>
      <w:lvlText w:val="•"/>
      <w:lvlJc w:val="left"/>
      <w:pPr>
        <w:tabs>
          <w:tab w:val="num" w:pos="6480"/>
        </w:tabs>
        <w:ind w:left="6480" w:hanging="360"/>
      </w:pPr>
      <w:rPr>
        <w:rFonts w:ascii="Arial" w:hAnsi="Arial" w:hint="default"/>
      </w:rPr>
    </w:lvl>
  </w:abstractNum>
  <w:abstractNum w:abstractNumId="13">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nsid w:val="54D83ACA"/>
    <w:multiLevelType w:val="hybridMultilevel"/>
    <w:tmpl w:val="3BB6020E"/>
    <w:lvl w:ilvl="0" w:tplc="04090003">
      <w:start w:val="1"/>
      <w:numFmt w:val="bullet"/>
      <w:lvlText w:val=""/>
      <w:lvlJc w:val="left"/>
      <w:pPr>
        <w:ind w:left="420" w:hanging="420"/>
      </w:pPr>
      <w:rPr>
        <w:rFonts w:ascii="Symbol" w:hAnsi="Symbol" w:hint="default"/>
        <w:lang w:val="en-US"/>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59142209"/>
    <w:multiLevelType w:val="hybridMultilevel"/>
    <w:tmpl w:val="C9960480"/>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5D177B91"/>
    <w:multiLevelType w:val="hybridMultilevel"/>
    <w:tmpl w:val="66E6248C"/>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7">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8">
    <w:nsid w:val="619A285B"/>
    <w:multiLevelType w:val="hybridMultilevel"/>
    <w:tmpl w:val="CC72EDF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0">
    <w:nsid w:val="65C206A4"/>
    <w:multiLevelType w:val="hybridMultilevel"/>
    <w:tmpl w:val="F92A4CD0"/>
    <w:lvl w:ilvl="0" w:tplc="B8700FD0">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89622EF"/>
    <w:multiLevelType w:val="hybridMultilevel"/>
    <w:tmpl w:val="D1A40E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703157D4"/>
    <w:multiLevelType w:val="multilevel"/>
    <w:tmpl w:val="AF920E66"/>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b/>
        <w:sz w:val="22"/>
        <w:szCs w:val="22"/>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nsid w:val="71F635C9"/>
    <w:multiLevelType w:val="hybridMultilevel"/>
    <w:tmpl w:val="53CC30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nsid w:val="789F4F1A"/>
    <w:multiLevelType w:val="hybridMultilevel"/>
    <w:tmpl w:val="C16E3D1E"/>
    <w:lvl w:ilvl="0" w:tplc="2BE41DD2">
      <w:start w:val="1"/>
      <w:numFmt w:val="bullet"/>
      <w:lvlText w:val="•"/>
      <w:lvlJc w:val="left"/>
      <w:pPr>
        <w:tabs>
          <w:tab w:val="num" w:pos="720"/>
        </w:tabs>
        <w:ind w:left="720" w:hanging="360"/>
      </w:pPr>
      <w:rPr>
        <w:rFonts w:ascii="Arial" w:hAnsi="Arial" w:hint="default"/>
      </w:rPr>
    </w:lvl>
    <w:lvl w:ilvl="1" w:tplc="5F104076" w:tentative="1">
      <w:start w:val="1"/>
      <w:numFmt w:val="bullet"/>
      <w:lvlText w:val="•"/>
      <w:lvlJc w:val="left"/>
      <w:pPr>
        <w:tabs>
          <w:tab w:val="num" w:pos="1440"/>
        </w:tabs>
        <w:ind w:left="1440" w:hanging="360"/>
      </w:pPr>
      <w:rPr>
        <w:rFonts w:ascii="Arial" w:hAnsi="Arial" w:hint="default"/>
      </w:rPr>
    </w:lvl>
    <w:lvl w:ilvl="2" w:tplc="5ECE88A4" w:tentative="1">
      <w:start w:val="1"/>
      <w:numFmt w:val="bullet"/>
      <w:lvlText w:val="•"/>
      <w:lvlJc w:val="left"/>
      <w:pPr>
        <w:tabs>
          <w:tab w:val="num" w:pos="2160"/>
        </w:tabs>
        <w:ind w:left="2160" w:hanging="360"/>
      </w:pPr>
      <w:rPr>
        <w:rFonts w:ascii="Arial" w:hAnsi="Arial" w:hint="default"/>
      </w:rPr>
    </w:lvl>
    <w:lvl w:ilvl="3" w:tplc="5D864D7A" w:tentative="1">
      <w:start w:val="1"/>
      <w:numFmt w:val="bullet"/>
      <w:lvlText w:val="•"/>
      <w:lvlJc w:val="left"/>
      <w:pPr>
        <w:tabs>
          <w:tab w:val="num" w:pos="2880"/>
        </w:tabs>
        <w:ind w:left="2880" w:hanging="360"/>
      </w:pPr>
      <w:rPr>
        <w:rFonts w:ascii="Arial" w:hAnsi="Arial" w:hint="default"/>
      </w:rPr>
    </w:lvl>
    <w:lvl w:ilvl="4" w:tplc="C660D2A2" w:tentative="1">
      <w:start w:val="1"/>
      <w:numFmt w:val="bullet"/>
      <w:lvlText w:val="•"/>
      <w:lvlJc w:val="left"/>
      <w:pPr>
        <w:tabs>
          <w:tab w:val="num" w:pos="3600"/>
        </w:tabs>
        <w:ind w:left="3600" w:hanging="360"/>
      </w:pPr>
      <w:rPr>
        <w:rFonts w:ascii="Arial" w:hAnsi="Arial" w:hint="default"/>
      </w:rPr>
    </w:lvl>
    <w:lvl w:ilvl="5" w:tplc="4D60B29A" w:tentative="1">
      <w:start w:val="1"/>
      <w:numFmt w:val="bullet"/>
      <w:lvlText w:val="•"/>
      <w:lvlJc w:val="left"/>
      <w:pPr>
        <w:tabs>
          <w:tab w:val="num" w:pos="4320"/>
        </w:tabs>
        <w:ind w:left="4320" w:hanging="360"/>
      </w:pPr>
      <w:rPr>
        <w:rFonts w:ascii="Arial" w:hAnsi="Arial" w:hint="default"/>
      </w:rPr>
    </w:lvl>
    <w:lvl w:ilvl="6" w:tplc="395CD4E8" w:tentative="1">
      <w:start w:val="1"/>
      <w:numFmt w:val="bullet"/>
      <w:lvlText w:val="•"/>
      <w:lvlJc w:val="left"/>
      <w:pPr>
        <w:tabs>
          <w:tab w:val="num" w:pos="5040"/>
        </w:tabs>
        <w:ind w:left="5040" w:hanging="360"/>
      </w:pPr>
      <w:rPr>
        <w:rFonts w:ascii="Arial" w:hAnsi="Arial" w:hint="default"/>
      </w:rPr>
    </w:lvl>
    <w:lvl w:ilvl="7" w:tplc="53122920" w:tentative="1">
      <w:start w:val="1"/>
      <w:numFmt w:val="bullet"/>
      <w:lvlText w:val="•"/>
      <w:lvlJc w:val="left"/>
      <w:pPr>
        <w:tabs>
          <w:tab w:val="num" w:pos="5760"/>
        </w:tabs>
        <w:ind w:left="5760" w:hanging="360"/>
      </w:pPr>
      <w:rPr>
        <w:rFonts w:ascii="Arial" w:hAnsi="Arial" w:hint="default"/>
      </w:rPr>
    </w:lvl>
    <w:lvl w:ilvl="8" w:tplc="F9EC844A" w:tentative="1">
      <w:start w:val="1"/>
      <w:numFmt w:val="bullet"/>
      <w:lvlText w:val="•"/>
      <w:lvlJc w:val="left"/>
      <w:pPr>
        <w:tabs>
          <w:tab w:val="num" w:pos="6480"/>
        </w:tabs>
        <w:ind w:left="6480" w:hanging="360"/>
      </w:pPr>
      <w:rPr>
        <w:rFonts w:ascii="Arial" w:hAnsi="Arial" w:hint="default"/>
      </w:rPr>
    </w:lvl>
  </w:abstractNum>
  <w:abstractNum w:abstractNumId="25">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7A68451C"/>
    <w:multiLevelType w:val="hybridMultilevel"/>
    <w:tmpl w:val="199AAFFA"/>
    <w:lvl w:ilvl="0" w:tplc="6C06A9D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9"/>
  </w:num>
  <w:num w:numId="3">
    <w:abstractNumId w:val="22"/>
  </w:num>
  <w:num w:numId="4">
    <w:abstractNumId w:val="4"/>
  </w:num>
  <w:num w:numId="5">
    <w:abstractNumId w:val="27"/>
  </w:num>
  <w:num w:numId="6">
    <w:abstractNumId w:val="10"/>
  </w:num>
  <w:num w:numId="7">
    <w:abstractNumId w:val="17"/>
  </w:num>
  <w:num w:numId="8">
    <w:abstractNumId w:val="25"/>
  </w:num>
  <w:num w:numId="9">
    <w:abstractNumId w:val="20"/>
  </w:num>
  <w:num w:numId="10">
    <w:abstractNumId w:val="11"/>
  </w:num>
  <w:num w:numId="11">
    <w:abstractNumId w:val="12"/>
  </w:num>
  <w:num w:numId="12">
    <w:abstractNumId w:val="24"/>
  </w:num>
  <w:num w:numId="13">
    <w:abstractNumId w:val="15"/>
  </w:num>
  <w:num w:numId="14">
    <w:abstractNumId w:val="22"/>
  </w:num>
  <w:num w:numId="15">
    <w:abstractNumId w:val="22"/>
  </w:num>
  <w:num w:numId="16">
    <w:abstractNumId w:val="8"/>
  </w:num>
  <w:num w:numId="17">
    <w:abstractNumId w:val="6"/>
  </w:num>
  <w:num w:numId="18">
    <w:abstractNumId w:val="7"/>
  </w:num>
  <w:num w:numId="19">
    <w:abstractNumId w:val="5"/>
  </w:num>
  <w:num w:numId="20">
    <w:abstractNumId w:val="1"/>
  </w:num>
  <w:num w:numId="21">
    <w:abstractNumId w:val="23"/>
  </w:num>
  <w:num w:numId="22">
    <w:abstractNumId w:val="22"/>
  </w:num>
  <w:num w:numId="23">
    <w:abstractNumId w:val="14"/>
  </w:num>
  <w:num w:numId="24">
    <w:abstractNumId w:val="26"/>
  </w:num>
  <w:num w:numId="25">
    <w:abstractNumId w:val="3"/>
  </w:num>
  <w:num w:numId="26">
    <w:abstractNumId w:val="22"/>
  </w:num>
  <w:num w:numId="27">
    <w:abstractNumId w:val="22"/>
  </w:num>
  <w:num w:numId="28">
    <w:abstractNumId w:val="22"/>
  </w:num>
  <w:num w:numId="29">
    <w:abstractNumId w:val="13"/>
  </w:num>
  <w:num w:numId="30">
    <w:abstractNumId w:val="9"/>
  </w:num>
  <w:num w:numId="31">
    <w:abstractNumId w:val="16"/>
  </w:num>
  <w:num w:numId="32">
    <w:abstractNumId w:val="2"/>
  </w:num>
  <w:num w:numId="33">
    <w:abstractNumId w:val="18"/>
  </w:num>
  <w:num w:numId="34">
    <w:abstractNumId w:val="2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69C7"/>
    <w:rsid w:val="00000314"/>
    <w:rsid w:val="00000449"/>
    <w:rsid w:val="0000045A"/>
    <w:rsid w:val="000005D1"/>
    <w:rsid w:val="00000AE1"/>
    <w:rsid w:val="00000DB1"/>
    <w:rsid w:val="00001112"/>
    <w:rsid w:val="00001239"/>
    <w:rsid w:val="00001486"/>
    <w:rsid w:val="0000187E"/>
    <w:rsid w:val="00001B80"/>
    <w:rsid w:val="000020F2"/>
    <w:rsid w:val="000022C4"/>
    <w:rsid w:val="000024BE"/>
    <w:rsid w:val="0000280D"/>
    <w:rsid w:val="00002EB3"/>
    <w:rsid w:val="00002F1A"/>
    <w:rsid w:val="00003112"/>
    <w:rsid w:val="00003305"/>
    <w:rsid w:val="00003583"/>
    <w:rsid w:val="00003C1C"/>
    <w:rsid w:val="00003D6E"/>
    <w:rsid w:val="00003EC3"/>
    <w:rsid w:val="00004AEC"/>
    <w:rsid w:val="00004D2B"/>
    <w:rsid w:val="00004E2C"/>
    <w:rsid w:val="00004F66"/>
    <w:rsid w:val="0000511F"/>
    <w:rsid w:val="000053B8"/>
    <w:rsid w:val="00005B6E"/>
    <w:rsid w:val="00005C20"/>
    <w:rsid w:val="00005C51"/>
    <w:rsid w:val="000061DB"/>
    <w:rsid w:val="000061F0"/>
    <w:rsid w:val="000064F1"/>
    <w:rsid w:val="0000665F"/>
    <w:rsid w:val="00006727"/>
    <w:rsid w:val="00006986"/>
    <w:rsid w:val="00006DC3"/>
    <w:rsid w:val="00006DE8"/>
    <w:rsid w:val="00006EA7"/>
    <w:rsid w:val="00007522"/>
    <w:rsid w:val="00007817"/>
    <w:rsid w:val="00007A08"/>
    <w:rsid w:val="00007C59"/>
    <w:rsid w:val="00010362"/>
    <w:rsid w:val="00010D0E"/>
    <w:rsid w:val="00010F04"/>
    <w:rsid w:val="000113FE"/>
    <w:rsid w:val="000114B5"/>
    <w:rsid w:val="00011570"/>
    <w:rsid w:val="00011804"/>
    <w:rsid w:val="000119CC"/>
    <w:rsid w:val="00011AC1"/>
    <w:rsid w:val="00011AD4"/>
    <w:rsid w:val="00011DED"/>
    <w:rsid w:val="00011FDA"/>
    <w:rsid w:val="0001205A"/>
    <w:rsid w:val="000123BD"/>
    <w:rsid w:val="000129AB"/>
    <w:rsid w:val="00012A0E"/>
    <w:rsid w:val="00012CC3"/>
    <w:rsid w:val="00012CF0"/>
    <w:rsid w:val="00012F2B"/>
    <w:rsid w:val="00012FAC"/>
    <w:rsid w:val="0001308F"/>
    <w:rsid w:val="00013349"/>
    <w:rsid w:val="000134E6"/>
    <w:rsid w:val="0001379A"/>
    <w:rsid w:val="000139C0"/>
    <w:rsid w:val="00013EDA"/>
    <w:rsid w:val="00014143"/>
    <w:rsid w:val="00014448"/>
    <w:rsid w:val="000144A3"/>
    <w:rsid w:val="00014636"/>
    <w:rsid w:val="000146AA"/>
    <w:rsid w:val="0001499E"/>
    <w:rsid w:val="00014C0D"/>
    <w:rsid w:val="00014F85"/>
    <w:rsid w:val="00015340"/>
    <w:rsid w:val="00015490"/>
    <w:rsid w:val="000155A2"/>
    <w:rsid w:val="000155E5"/>
    <w:rsid w:val="000159B3"/>
    <w:rsid w:val="000159D9"/>
    <w:rsid w:val="00015BA3"/>
    <w:rsid w:val="00015DDD"/>
    <w:rsid w:val="00015F1E"/>
    <w:rsid w:val="000161A3"/>
    <w:rsid w:val="000165F0"/>
    <w:rsid w:val="00016975"/>
    <w:rsid w:val="00016DEB"/>
    <w:rsid w:val="00016DFC"/>
    <w:rsid w:val="000171D8"/>
    <w:rsid w:val="000174BE"/>
    <w:rsid w:val="00017B83"/>
    <w:rsid w:val="00017CED"/>
    <w:rsid w:val="0002002F"/>
    <w:rsid w:val="000206B1"/>
    <w:rsid w:val="0002084D"/>
    <w:rsid w:val="00020EA2"/>
    <w:rsid w:val="00020FAC"/>
    <w:rsid w:val="00021360"/>
    <w:rsid w:val="000219E9"/>
    <w:rsid w:val="000223BE"/>
    <w:rsid w:val="000225E2"/>
    <w:rsid w:val="00022ADD"/>
    <w:rsid w:val="00022F12"/>
    <w:rsid w:val="000235D7"/>
    <w:rsid w:val="00023685"/>
    <w:rsid w:val="00023B2E"/>
    <w:rsid w:val="000244B9"/>
    <w:rsid w:val="00024590"/>
    <w:rsid w:val="000246F2"/>
    <w:rsid w:val="00024F48"/>
    <w:rsid w:val="00024F9C"/>
    <w:rsid w:val="00024FA9"/>
    <w:rsid w:val="00025770"/>
    <w:rsid w:val="000259E2"/>
    <w:rsid w:val="00025AC6"/>
    <w:rsid w:val="00025BA0"/>
    <w:rsid w:val="00025BBB"/>
    <w:rsid w:val="000262AF"/>
    <w:rsid w:val="00026523"/>
    <w:rsid w:val="00026727"/>
    <w:rsid w:val="000269C1"/>
    <w:rsid w:val="00026A0B"/>
    <w:rsid w:val="00026A1A"/>
    <w:rsid w:val="00026DBE"/>
    <w:rsid w:val="0002734D"/>
    <w:rsid w:val="00027A46"/>
    <w:rsid w:val="00027E59"/>
    <w:rsid w:val="00030593"/>
    <w:rsid w:val="000308DB"/>
    <w:rsid w:val="00030926"/>
    <w:rsid w:val="00030CEE"/>
    <w:rsid w:val="00030D5F"/>
    <w:rsid w:val="00030E32"/>
    <w:rsid w:val="000310B7"/>
    <w:rsid w:val="00031648"/>
    <w:rsid w:val="0003177D"/>
    <w:rsid w:val="00031B21"/>
    <w:rsid w:val="00031DC2"/>
    <w:rsid w:val="00032192"/>
    <w:rsid w:val="000321D8"/>
    <w:rsid w:val="0003258B"/>
    <w:rsid w:val="000326B4"/>
    <w:rsid w:val="00032EEF"/>
    <w:rsid w:val="000332CE"/>
    <w:rsid w:val="000334AE"/>
    <w:rsid w:val="000335DE"/>
    <w:rsid w:val="0003374E"/>
    <w:rsid w:val="00033AAF"/>
    <w:rsid w:val="0003408C"/>
    <w:rsid w:val="000343DA"/>
    <w:rsid w:val="00034530"/>
    <w:rsid w:val="00034740"/>
    <w:rsid w:val="0003489B"/>
    <w:rsid w:val="00035021"/>
    <w:rsid w:val="000350C2"/>
    <w:rsid w:val="0003519A"/>
    <w:rsid w:val="000355C6"/>
    <w:rsid w:val="000356CC"/>
    <w:rsid w:val="00035E95"/>
    <w:rsid w:val="00036200"/>
    <w:rsid w:val="0003640B"/>
    <w:rsid w:val="000365A7"/>
    <w:rsid w:val="000368D4"/>
    <w:rsid w:val="00036B7E"/>
    <w:rsid w:val="00036B85"/>
    <w:rsid w:val="00036F66"/>
    <w:rsid w:val="00037088"/>
    <w:rsid w:val="000377A7"/>
    <w:rsid w:val="00037ADD"/>
    <w:rsid w:val="00037CF1"/>
    <w:rsid w:val="00037F14"/>
    <w:rsid w:val="00037FD7"/>
    <w:rsid w:val="000402B5"/>
    <w:rsid w:val="000409C5"/>
    <w:rsid w:val="00040A13"/>
    <w:rsid w:val="00040C3C"/>
    <w:rsid w:val="00040CDA"/>
    <w:rsid w:val="00040CDF"/>
    <w:rsid w:val="00040DE1"/>
    <w:rsid w:val="00041AE7"/>
    <w:rsid w:val="00041E1A"/>
    <w:rsid w:val="00041E97"/>
    <w:rsid w:val="00041F69"/>
    <w:rsid w:val="00042145"/>
    <w:rsid w:val="0004235F"/>
    <w:rsid w:val="00042398"/>
    <w:rsid w:val="000423FA"/>
    <w:rsid w:val="00042432"/>
    <w:rsid w:val="0004269D"/>
    <w:rsid w:val="000426FE"/>
    <w:rsid w:val="000428B3"/>
    <w:rsid w:val="00042B06"/>
    <w:rsid w:val="00042B4D"/>
    <w:rsid w:val="00042BB1"/>
    <w:rsid w:val="00042C9B"/>
    <w:rsid w:val="0004376D"/>
    <w:rsid w:val="000438DA"/>
    <w:rsid w:val="00043947"/>
    <w:rsid w:val="000440B5"/>
    <w:rsid w:val="00044437"/>
    <w:rsid w:val="0004459F"/>
    <w:rsid w:val="00044B2B"/>
    <w:rsid w:val="000456D3"/>
    <w:rsid w:val="00045813"/>
    <w:rsid w:val="00045ACC"/>
    <w:rsid w:val="00045D6D"/>
    <w:rsid w:val="00045DE3"/>
    <w:rsid w:val="0004600F"/>
    <w:rsid w:val="00046405"/>
    <w:rsid w:val="0004647E"/>
    <w:rsid w:val="0004677E"/>
    <w:rsid w:val="000469B7"/>
    <w:rsid w:val="00046BA9"/>
    <w:rsid w:val="00046BF7"/>
    <w:rsid w:val="000471EE"/>
    <w:rsid w:val="00047425"/>
    <w:rsid w:val="00047583"/>
    <w:rsid w:val="00047726"/>
    <w:rsid w:val="00047924"/>
    <w:rsid w:val="00047954"/>
    <w:rsid w:val="0004796D"/>
    <w:rsid w:val="00047C0A"/>
    <w:rsid w:val="00050055"/>
    <w:rsid w:val="0005061A"/>
    <w:rsid w:val="00050642"/>
    <w:rsid w:val="00050874"/>
    <w:rsid w:val="0005089F"/>
    <w:rsid w:val="00050BBA"/>
    <w:rsid w:val="00050D66"/>
    <w:rsid w:val="00050FCE"/>
    <w:rsid w:val="00051169"/>
    <w:rsid w:val="00051531"/>
    <w:rsid w:val="00051B2A"/>
    <w:rsid w:val="0005209B"/>
    <w:rsid w:val="00052168"/>
    <w:rsid w:val="000522A4"/>
    <w:rsid w:val="0005257E"/>
    <w:rsid w:val="00052688"/>
    <w:rsid w:val="00052709"/>
    <w:rsid w:val="0005280B"/>
    <w:rsid w:val="00052B1B"/>
    <w:rsid w:val="00052C55"/>
    <w:rsid w:val="00052CFD"/>
    <w:rsid w:val="00052DE0"/>
    <w:rsid w:val="000530B1"/>
    <w:rsid w:val="000532E0"/>
    <w:rsid w:val="00053748"/>
    <w:rsid w:val="00053ECD"/>
    <w:rsid w:val="000546DB"/>
    <w:rsid w:val="00054816"/>
    <w:rsid w:val="00054CA3"/>
    <w:rsid w:val="00054EDD"/>
    <w:rsid w:val="00054F72"/>
    <w:rsid w:val="00054F74"/>
    <w:rsid w:val="0005559B"/>
    <w:rsid w:val="00056351"/>
    <w:rsid w:val="000563BF"/>
    <w:rsid w:val="00056616"/>
    <w:rsid w:val="00056796"/>
    <w:rsid w:val="000567E6"/>
    <w:rsid w:val="00056B87"/>
    <w:rsid w:val="00056F92"/>
    <w:rsid w:val="00057063"/>
    <w:rsid w:val="00057111"/>
    <w:rsid w:val="0005720D"/>
    <w:rsid w:val="000572E5"/>
    <w:rsid w:val="00057639"/>
    <w:rsid w:val="00057DBE"/>
    <w:rsid w:val="00057E6E"/>
    <w:rsid w:val="00057EA5"/>
    <w:rsid w:val="00057FE1"/>
    <w:rsid w:val="00060370"/>
    <w:rsid w:val="000604A3"/>
    <w:rsid w:val="0006050F"/>
    <w:rsid w:val="00060B20"/>
    <w:rsid w:val="00060FE5"/>
    <w:rsid w:val="000610FE"/>
    <w:rsid w:val="00061B7E"/>
    <w:rsid w:val="00061C0C"/>
    <w:rsid w:val="00061CBF"/>
    <w:rsid w:val="00061E1B"/>
    <w:rsid w:val="00062A60"/>
    <w:rsid w:val="00062BF4"/>
    <w:rsid w:val="00062CBD"/>
    <w:rsid w:val="00062D06"/>
    <w:rsid w:val="00062FE5"/>
    <w:rsid w:val="00063058"/>
    <w:rsid w:val="000631FD"/>
    <w:rsid w:val="0006351F"/>
    <w:rsid w:val="00063603"/>
    <w:rsid w:val="00063A74"/>
    <w:rsid w:val="00064028"/>
    <w:rsid w:val="00064DF5"/>
    <w:rsid w:val="00064DFE"/>
    <w:rsid w:val="0006513B"/>
    <w:rsid w:val="00065285"/>
    <w:rsid w:val="000656E1"/>
    <w:rsid w:val="000657AD"/>
    <w:rsid w:val="00065813"/>
    <w:rsid w:val="00065AD4"/>
    <w:rsid w:val="00065BB8"/>
    <w:rsid w:val="00065CE4"/>
    <w:rsid w:val="00065D8A"/>
    <w:rsid w:val="00065F07"/>
    <w:rsid w:val="00065F9C"/>
    <w:rsid w:val="00066024"/>
    <w:rsid w:val="000660C7"/>
    <w:rsid w:val="000664CD"/>
    <w:rsid w:val="000673B3"/>
    <w:rsid w:val="0006753B"/>
    <w:rsid w:val="000676A3"/>
    <w:rsid w:val="000677B2"/>
    <w:rsid w:val="00067A99"/>
    <w:rsid w:val="00067CF3"/>
    <w:rsid w:val="0007024E"/>
    <w:rsid w:val="000704A8"/>
    <w:rsid w:val="0007088A"/>
    <w:rsid w:val="00071670"/>
    <w:rsid w:val="000716E0"/>
    <w:rsid w:val="00071B8E"/>
    <w:rsid w:val="00071E9D"/>
    <w:rsid w:val="00071F6C"/>
    <w:rsid w:val="00071FEA"/>
    <w:rsid w:val="000720E2"/>
    <w:rsid w:val="0007240E"/>
    <w:rsid w:val="00072846"/>
    <w:rsid w:val="00072F8C"/>
    <w:rsid w:val="00073042"/>
    <w:rsid w:val="00073257"/>
    <w:rsid w:val="0007337B"/>
    <w:rsid w:val="000733E8"/>
    <w:rsid w:val="0007394F"/>
    <w:rsid w:val="00073B6C"/>
    <w:rsid w:val="00073B73"/>
    <w:rsid w:val="00073BE0"/>
    <w:rsid w:val="00073FD6"/>
    <w:rsid w:val="000740E4"/>
    <w:rsid w:val="0007435E"/>
    <w:rsid w:val="0007472F"/>
    <w:rsid w:val="000749B0"/>
    <w:rsid w:val="000749BB"/>
    <w:rsid w:val="00074B2F"/>
    <w:rsid w:val="00075619"/>
    <w:rsid w:val="000756BE"/>
    <w:rsid w:val="000759B5"/>
    <w:rsid w:val="00075DEF"/>
    <w:rsid w:val="00075E13"/>
    <w:rsid w:val="00076732"/>
    <w:rsid w:val="0007683B"/>
    <w:rsid w:val="00076962"/>
    <w:rsid w:val="00076BFC"/>
    <w:rsid w:val="00076D5E"/>
    <w:rsid w:val="00077174"/>
    <w:rsid w:val="00077365"/>
    <w:rsid w:val="000774CF"/>
    <w:rsid w:val="00077647"/>
    <w:rsid w:val="00077747"/>
    <w:rsid w:val="00077C95"/>
    <w:rsid w:val="00080318"/>
    <w:rsid w:val="000803C1"/>
    <w:rsid w:val="000805D0"/>
    <w:rsid w:val="00080A5A"/>
    <w:rsid w:val="00080DFC"/>
    <w:rsid w:val="00080F5C"/>
    <w:rsid w:val="0008121A"/>
    <w:rsid w:val="000813CC"/>
    <w:rsid w:val="00081561"/>
    <w:rsid w:val="00081AAF"/>
    <w:rsid w:val="00081D61"/>
    <w:rsid w:val="00081E52"/>
    <w:rsid w:val="00082134"/>
    <w:rsid w:val="00082855"/>
    <w:rsid w:val="00082A5E"/>
    <w:rsid w:val="00082C5D"/>
    <w:rsid w:val="000832A5"/>
    <w:rsid w:val="000832AB"/>
    <w:rsid w:val="000833A3"/>
    <w:rsid w:val="0008353B"/>
    <w:rsid w:val="0008363B"/>
    <w:rsid w:val="000838E3"/>
    <w:rsid w:val="00083ACF"/>
    <w:rsid w:val="00084019"/>
    <w:rsid w:val="0008402D"/>
    <w:rsid w:val="00084295"/>
    <w:rsid w:val="00084307"/>
    <w:rsid w:val="000843D2"/>
    <w:rsid w:val="00084478"/>
    <w:rsid w:val="0008467B"/>
    <w:rsid w:val="0008478C"/>
    <w:rsid w:val="0008481A"/>
    <w:rsid w:val="00084D9A"/>
    <w:rsid w:val="00084F1D"/>
    <w:rsid w:val="00084F57"/>
    <w:rsid w:val="0008503D"/>
    <w:rsid w:val="0008513A"/>
    <w:rsid w:val="000851E7"/>
    <w:rsid w:val="00085403"/>
    <w:rsid w:val="00085480"/>
    <w:rsid w:val="00085494"/>
    <w:rsid w:val="000857B3"/>
    <w:rsid w:val="0008580C"/>
    <w:rsid w:val="00085B74"/>
    <w:rsid w:val="0008604F"/>
    <w:rsid w:val="0008631D"/>
    <w:rsid w:val="00086429"/>
    <w:rsid w:val="0008670D"/>
    <w:rsid w:val="00086A3E"/>
    <w:rsid w:val="00086A79"/>
    <w:rsid w:val="00086ACD"/>
    <w:rsid w:val="00086C09"/>
    <w:rsid w:val="00086DD4"/>
    <w:rsid w:val="00086E88"/>
    <w:rsid w:val="00087401"/>
    <w:rsid w:val="0008761A"/>
    <w:rsid w:val="000877A1"/>
    <w:rsid w:val="000878E5"/>
    <w:rsid w:val="00087ADC"/>
    <w:rsid w:val="00087B6C"/>
    <w:rsid w:val="00087D1A"/>
    <w:rsid w:val="0009013D"/>
    <w:rsid w:val="00090479"/>
    <w:rsid w:val="000904E1"/>
    <w:rsid w:val="0009053C"/>
    <w:rsid w:val="000905A9"/>
    <w:rsid w:val="00090774"/>
    <w:rsid w:val="000909E5"/>
    <w:rsid w:val="00090B2A"/>
    <w:rsid w:val="00090C40"/>
    <w:rsid w:val="00090D05"/>
    <w:rsid w:val="00090F8C"/>
    <w:rsid w:val="0009153E"/>
    <w:rsid w:val="0009162E"/>
    <w:rsid w:val="000918ED"/>
    <w:rsid w:val="000919EC"/>
    <w:rsid w:val="00091A5D"/>
    <w:rsid w:val="00091AB2"/>
    <w:rsid w:val="00091CE3"/>
    <w:rsid w:val="00091F70"/>
    <w:rsid w:val="0009264E"/>
    <w:rsid w:val="000926D0"/>
    <w:rsid w:val="000928CA"/>
    <w:rsid w:val="000928CB"/>
    <w:rsid w:val="000928DA"/>
    <w:rsid w:val="00092CBD"/>
    <w:rsid w:val="0009326B"/>
    <w:rsid w:val="00093611"/>
    <w:rsid w:val="00093936"/>
    <w:rsid w:val="00093BC1"/>
    <w:rsid w:val="00093C76"/>
    <w:rsid w:val="00093D86"/>
    <w:rsid w:val="000942B6"/>
    <w:rsid w:val="0009436B"/>
    <w:rsid w:val="00094534"/>
    <w:rsid w:val="0009472D"/>
    <w:rsid w:val="000948C6"/>
    <w:rsid w:val="00094AAA"/>
    <w:rsid w:val="00094FEA"/>
    <w:rsid w:val="00095129"/>
    <w:rsid w:val="00095177"/>
    <w:rsid w:val="0009536A"/>
    <w:rsid w:val="000953AC"/>
    <w:rsid w:val="00095471"/>
    <w:rsid w:val="000954B9"/>
    <w:rsid w:val="00095575"/>
    <w:rsid w:val="0009577B"/>
    <w:rsid w:val="00095AE9"/>
    <w:rsid w:val="00095CAA"/>
    <w:rsid w:val="00096146"/>
    <w:rsid w:val="00096252"/>
    <w:rsid w:val="000962B8"/>
    <w:rsid w:val="00096465"/>
    <w:rsid w:val="0009653B"/>
    <w:rsid w:val="000969B8"/>
    <w:rsid w:val="00096AAC"/>
    <w:rsid w:val="00097000"/>
    <w:rsid w:val="00097143"/>
    <w:rsid w:val="00097207"/>
    <w:rsid w:val="0009731E"/>
    <w:rsid w:val="00097445"/>
    <w:rsid w:val="00097517"/>
    <w:rsid w:val="0009768F"/>
    <w:rsid w:val="00097B08"/>
    <w:rsid w:val="00097B9B"/>
    <w:rsid w:val="00097CEB"/>
    <w:rsid w:val="00097EE3"/>
    <w:rsid w:val="000A0183"/>
    <w:rsid w:val="000A06E5"/>
    <w:rsid w:val="000A08BF"/>
    <w:rsid w:val="000A0903"/>
    <w:rsid w:val="000A0A2D"/>
    <w:rsid w:val="000A0EB3"/>
    <w:rsid w:val="000A1110"/>
    <w:rsid w:val="000A12C9"/>
    <w:rsid w:val="000A149B"/>
    <w:rsid w:val="000A1761"/>
    <w:rsid w:val="000A1A22"/>
    <w:rsid w:val="000A1A69"/>
    <w:rsid w:val="000A1C61"/>
    <w:rsid w:val="000A1C66"/>
    <w:rsid w:val="000A24D7"/>
    <w:rsid w:val="000A291D"/>
    <w:rsid w:val="000A2B4F"/>
    <w:rsid w:val="000A2DF1"/>
    <w:rsid w:val="000A2E61"/>
    <w:rsid w:val="000A37B0"/>
    <w:rsid w:val="000A39FD"/>
    <w:rsid w:val="000A3AA3"/>
    <w:rsid w:val="000A4033"/>
    <w:rsid w:val="000A415D"/>
    <w:rsid w:val="000A415E"/>
    <w:rsid w:val="000A4564"/>
    <w:rsid w:val="000A4C52"/>
    <w:rsid w:val="000A4C76"/>
    <w:rsid w:val="000A4CFD"/>
    <w:rsid w:val="000A5049"/>
    <w:rsid w:val="000A5097"/>
    <w:rsid w:val="000A51CD"/>
    <w:rsid w:val="000A54BF"/>
    <w:rsid w:val="000A5725"/>
    <w:rsid w:val="000A57CB"/>
    <w:rsid w:val="000A5948"/>
    <w:rsid w:val="000A5AB6"/>
    <w:rsid w:val="000A5B84"/>
    <w:rsid w:val="000A5CBB"/>
    <w:rsid w:val="000A5CD3"/>
    <w:rsid w:val="000A5CDE"/>
    <w:rsid w:val="000A5CFE"/>
    <w:rsid w:val="000A602A"/>
    <w:rsid w:val="000A61B0"/>
    <w:rsid w:val="000A64A7"/>
    <w:rsid w:val="000A64BC"/>
    <w:rsid w:val="000A6635"/>
    <w:rsid w:val="000A67A9"/>
    <w:rsid w:val="000A6A1E"/>
    <w:rsid w:val="000A6D09"/>
    <w:rsid w:val="000A75B7"/>
    <w:rsid w:val="000A760D"/>
    <w:rsid w:val="000A76EB"/>
    <w:rsid w:val="000A776C"/>
    <w:rsid w:val="000A7776"/>
    <w:rsid w:val="000A7955"/>
    <w:rsid w:val="000B009D"/>
    <w:rsid w:val="000B02B3"/>
    <w:rsid w:val="000B0402"/>
    <w:rsid w:val="000B0454"/>
    <w:rsid w:val="000B0483"/>
    <w:rsid w:val="000B06D7"/>
    <w:rsid w:val="000B0A3A"/>
    <w:rsid w:val="000B0AD8"/>
    <w:rsid w:val="000B0EB5"/>
    <w:rsid w:val="000B1636"/>
    <w:rsid w:val="000B1656"/>
    <w:rsid w:val="000B1BA1"/>
    <w:rsid w:val="000B1EB1"/>
    <w:rsid w:val="000B1FDE"/>
    <w:rsid w:val="000B2541"/>
    <w:rsid w:val="000B2666"/>
    <w:rsid w:val="000B273C"/>
    <w:rsid w:val="000B2AF7"/>
    <w:rsid w:val="000B2B64"/>
    <w:rsid w:val="000B2D21"/>
    <w:rsid w:val="000B3086"/>
    <w:rsid w:val="000B31C8"/>
    <w:rsid w:val="000B36DF"/>
    <w:rsid w:val="000B3A58"/>
    <w:rsid w:val="000B47AC"/>
    <w:rsid w:val="000B49DC"/>
    <w:rsid w:val="000B4A96"/>
    <w:rsid w:val="000B4E0F"/>
    <w:rsid w:val="000B4EB1"/>
    <w:rsid w:val="000B5251"/>
    <w:rsid w:val="000B53CA"/>
    <w:rsid w:val="000B554A"/>
    <w:rsid w:val="000B5ECC"/>
    <w:rsid w:val="000B5F5F"/>
    <w:rsid w:val="000B627E"/>
    <w:rsid w:val="000B714E"/>
    <w:rsid w:val="000B7189"/>
    <w:rsid w:val="000B757A"/>
    <w:rsid w:val="000B777C"/>
    <w:rsid w:val="000C0255"/>
    <w:rsid w:val="000C02F2"/>
    <w:rsid w:val="000C05DB"/>
    <w:rsid w:val="000C05DF"/>
    <w:rsid w:val="000C093D"/>
    <w:rsid w:val="000C0B31"/>
    <w:rsid w:val="000C0CDE"/>
    <w:rsid w:val="000C11DB"/>
    <w:rsid w:val="000C125A"/>
    <w:rsid w:val="000C147F"/>
    <w:rsid w:val="000C1604"/>
    <w:rsid w:val="000C1654"/>
    <w:rsid w:val="000C165B"/>
    <w:rsid w:val="000C1773"/>
    <w:rsid w:val="000C18C7"/>
    <w:rsid w:val="000C1B4E"/>
    <w:rsid w:val="000C1F64"/>
    <w:rsid w:val="000C2416"/>
    <w:rsid w:val="000C2F19"/>
    <w:rsid w:val="000C31DA"/>
    <w:rsid w:val="000C34A1"/>
    <w:rsid w:val="000C3650"/>
    <w:rsid w:val="000C3846"/>
    <w:rsid w:val="000C38F9"/>
    <w:rsid w:val="000C3B6F"/>
    <w:rsid w:val="000C40F2"/>
    <w:rsid w:val="000C43AA"/>
    <w:rsid w:val="000C44D4"/>
    <w:rsid w:val="000C47DA"/>
    <w:rsid w:val="000C4943"/>
    <w:rsid w:val="000C4D6D"/>
    <w:rsid w:val="000C505F"/>
    <w:rsid w:val="000C513D"/>
    <w:rsid w:val="000C52C5"/>
    <w:rsid w:val="000C575E"/>
    <w:rsid w:val="000C5B17"/>
    <w:rsid w:val="000C5CE1"/>
    <w:rsid w:val="000C5D36"/>
    <w:rsid w:val="000C6147"/>
    <w:rsid w:val="000C652E"/>
    <w:rsid w:val="000C667A"/>
    <w:rsid w:val="000C6983"/>
    <w:rsid w:val="000C6B99"/>
    <w:rsid w:val="000C7209"/>
    <w:rsid w:val="000C723A"/>
    <w:rsid w:val="000C7400"/>
    <w:rsid w:val="000C78E6"/>
    <w:rsid w:val="000C79DD"/>
    <w:rsid w:val="000C7C34"/>
    <w:rsid w:val="000C7D04"/>
    <w:rsid w:val="000D006F"/>
    <w:rsid w:val="000D0120"/>
    <w:rsid w:val="000D039E"/>
    <w:rsid w:val="000D062A"/>
    <w:rsid w:val="000D075A"/>
    <w:rsid w:val="000D0AA2"/>
    <w:rsid w:val="000D0C9C"/>
    <w:rsid w:val="000D0F26"/>
    <w:rsid w:val="000D1624"/>
    <w:rsid w:val="000D1CA0"/>
    <w:rsid w:val="000D21E7"/>
    <w:rsid w:val="000D2665"/>
    <w:rsid w:val="000D2CEE"/>
    <w:rsid w:val="000D30F3"/>
    <w:rsid w:val="000D31C8"/>
    <w:rsid w:val="000D3527"/>
    <w:rsid w:val="000D374B"/>
    <w:rsid w:val="000D37A1"/>
    <w:rsid w:val="000D3A12"/>
    <w:rsid w:val="000D3BE4"/>
    <w:rsid w:val="000D3E98"/>
    <w:rsid w:val="000D4AE1"/>
    <w:rsid w:val="000D4B13"/>
    <w:rsid w:val="000D54DB"/>
    <w:rsid w:val="000D5676"/>
    <w:rsid w:val="000D5A06"/>
    <w:rsid w:val="000D5A19"/>
    <w:rsid w:val="000D5A5E"/>
    <w:rsid w:val="000D5AA0"/>
    <w:rsid w:val="000D5D08"/>
    <w:rsid w:val="000D5D96"/>
    <w:rsid w:val="000D61B3"/>
    <w:rsid w:val="000D66D6"/>
    <w:rsid w:val="000D6BC1"/>
    <w:rsid w:val="000D6BEB"/>
    <w:rsid w:val="000D6FA6"/>
    <w:rsid w:val="000D6FF3"/>
    <w:rsid w:val="000D7023"/>
    <w:rsid w:val="000D70F8"/>
    <w:rsid w:val="000D7164"/>
    <w:rsid w:val="000D7683"/>
    <w:rsid w:val="000D78F1"/>
    <w:rsid w:val="000D7AAC"/>
    <w:rsid w:val="000D7DDD"/>
    <w:rsid w:val="000E0096"/>
    <w:rsid w:val="000E030B"/>
    <w:rsid w:val="000E0856"/>
    <w:rsid w:val="000E0981"/>
    <w:rsid w:val="000E0E5B"/>
    <w:rsid w:val="000E11F2"/>
    <w:rsid w:val="000E132F"/>
    <w:rsid w:val="000E1617"/>
    <w:rsid w:val="000E1899"/>
    <w:rsid w:val="000E19C5"/>
    <w:rsid w:val="000E1A81"/>
    <w:rsid w:val="000E1B14"/>
    <w:rsid w:val="000E1BAC"/>
    <w:rsid w:val="000E1D97"/>
    <w:rsid w:val="000E1E34"/>
    <w:rsid w:val="000E207B"/>
    <w:rsid w:val="000E21CD"/>
    <w:rsid w:val="000E23D0"/>
    <w:rsid w:val="000E25EC"/>
    <w:rsid w:val="000E2867"/>
    <w:rsid w:val="000E28B0"/>
    <w:rsid w:val="000E2AFC"/>
    <w:rsid w:val="000E2C9C"/>
    <w:rsid w:val="000E2E57"/>
    <w:rsid w:val="000E30C7"/>
    <w:rsid w:val="000E3146"/>
    <w:rsid w:val="000E364C"/>
    <w:rsid w:val="000E3BF0"/>
    <w:rsid w:val="000E3C3F"/>
    <w:rsid w:val="000E40D1"/>
    <w:rsid w:val="000E415C"/>
    <w:rsid w:val="000E416C"/>
    <w:rsid w:val="000E4487"/>
    <w:rsid w:val="000E44CB"/>
    <w:rsid w:val="000E4734"/>
    <w:rsid w:val="000E4C8B"/>
    <w:rsid w:val="000E5015"/>
    <w:rsid w:val="000E5339"/>
    <w:rsid w:val="000E55C7"/>
    <w:rsid w:val="000E5A83"/>
    <w:rsid w:val="000E5F18"/>
    <w:rsid w:val="000E614D"/>
    <w:rsid w:val="000E61D6"/>
    <w:rsid w:val="000E66DA"/>
    <w:rsid w:val="000E6F93"/>
    <w:rsid w:val="000E7648"/>
    <w:rsid w:val="000E7977"/>
    <w:rsid w:val="000E7A42"/>
    <w:rsid w:val="000E7AB1"/>
    <w:rsid w:val="000E7BA8"/>
    <w:rsid w:val="000E7F75"/>
    <w:rsid w:val="000E7FF2"/>
    <w:rsid w:val="000F0207"/>
    <w:rsid w:val="000F0586"/>
    <w:rsid w:val="000F06BA"/>
    <w:rsid w:val="000F09B6"/>
    <w:rsid w:val="000F0B38"/>
    <w:rsid w:val="000F0BBF"/>
    <w:rsid w:val="000F0C22"/>
    <w:rsid w:val="000F0E39"/>
    <w:rsid w:val="000F1016"/>
    <w:rsid w:val="000F1074"/>
    <w:rsid w:val="000F1373"/>
    <w:rsid w:val="000F13F2"/>
    <w:rsid w:val="000F161A"/>
    <w:rsid w:val="000F1BB6"/>
    <w:rsid w:val="000F2015"/>
    <w:rsid w:val="000F22A4"/>
    <w:rsid w:val="000F2648"/>
    <w:rsid w:val="000F26E1"/>
    <w:rsid w:val="000F283A"/>
    <w:rsid w:val="000F2AB7"/>
    <w:rsid w:val="000F2BBE"/>
    <w:rsid w:val="000F2C2B"/>
    <w:rsid w:val="000F2CBE"/>
    <w:rsid w:val="000F2F40"/>
    <w:rsid w:val="000F30E5"/>
    <w:rsid w:val="000F3202"/>
    <w:rsid w:val="000F33B9"/>
    <w:rsid w:val="000F3498"/>
    <w:rsid w:val="000F3547"/>
    <w:rsid w:val="000F3C61"/>
    <w:rsid w:val="000F3DB8"/>
    <w:rsid w:val="000F40DE"/>
    <w:rsid w:val="000F41C2"/>
    <w:rsid w:val="000F450A"/>
    <w:rsid w:val="000F4925"/>
    <w:rsid w:val="000F497C"/>
    <w:rsid w:val="000F4BBD"/>
    <w:rsid w:val="000F4C7E"/>
    <w:rsid w:val="000F4D43"/>
    <w:rsid w:val="000F5E14"/>
    <w:rsid w:val="000F633B"/>
    <w:rsid w:val="000F6D7D"/>
    <w:rsid w:val="000F6F0C"/>
    <w:rsid w:val="000F72D6"/>
    <w:rsid w:val="000F743A"/>
    <w:rsid w:val="000F7652"/>
    <w:rsid w:val="000F76D4"/>
    <w:rsid w:val="000F7A76"/>
    <w:rsid w:val="0010012D"/>
    <w:rsid w:val="00100652"/>
    <w:rsid w:val="00100C7E"/>
    <w:rsid w:val="00100E85"/>
    <w:rsid w:val="00100EE0"/>
    <w:rsid w:val="00100FED"/>
    <w:rsid w:val="00101838"/>
    <w:rsid w:val="00101908"/>
    <w:rsid w:val="00101BBA"/>
    <w:rsid w:val="00101D8C"/>
    <w:rsid w:val="00101EB5"/>
    <w:rsid w:val="00102134"/>
    <w:rsid w:val="001025BC"/>
    <w:rsid w:val="001025F1"/>
    <w:rsid w:val="0010283D"/>
    <w:rsid w:val="00102AA4"/>
    <w:rsid w:val="00102E5F"/>
    <w:rsid w:val="001038E1"/>
    <w:rsid w:val="00103AE2"/>
    <w:rsid w:val="00103D28"/>
    <w:rsid w:val="00103DD4"/>
    <w:rsid w:val="00103E1F"/>
    <w:rsid w:val="0010433E"/>
    <w:rsid w:val="001043B1"/>
    <w:rsid w:val="00104432"/>
    <w:rsid w:val="00104681"/>
    <w:rsid w:val="00104750"/>
    <w:rsid w:val="0010478E"/>
    <w:rsid w:val="00104A9E"/>
    <w:rsid w:val="00104FE9"/>
    <w:rsid w:val="001050D7"/>
    <w:rsid w:val="00105AD6"/>
    <w:rsid w:val="00105D3D"/>
    <w:rsid w:val="00106193"/>
    <w:rsid w:val="00106658"/>
    <w:rsid w:val="0010667E"/>
    <w:rsid w:val="00106C34"/>
    <w:rsid w:val="001071D8"/>
    <w:rsid w:val="00107323"/>
    <w:rsid w:val="00107404"/>
    <w:rsid w:val="00107AA8"/>
    <w:rsid w:val="00107D27"/>
    <w:rsid w:val="00107EEF"/>
    <w:rsid w:val="00110196"/>
    <w:rsid w:val="00110208"/>
    <w:rsid w:val="00110668"/>
    <w:rsid w:val="001106DB"/>
    <w:rsid w:val="001106DE"/>
    <w:rsid w:val="00110B6B"/>
    <w:rsid w:val="001112C9"/>
    <w:rsid w:val="001113CD"/>
    <w:rsid w:val="001116C8"/>
    <w:rsid w:val="001117AA"/>
    <w:rsid w:val="00111944"/>
    <w:rsid w:val="00111A78"/>
    <w:rsid w:val="00111DDF"/>
    <w:rsid w:val="00112123"/>
    <w:rsid w:val="00112131"/>
    <w:rsid w:val="00112311"/>
    <w:rsid w:val="001123E2"/>
    <w:rsid w:val="0011267A"/>
    <w:rsid w:val="001126B8"/>
    <w:rsid w:val="001128AA"/>
    <w:rsid w:val="00112A5D"/>
    <w:rsid w:val="00112B2D"/>
    <w:rsid w:val="00113759"/>
    <w:rsid w:val="00113BCA"/>
    <w:rsid w:val="00113C7E"/>
    <w:rsid w:val="00113CA9"/>
    <w:rsid w:val="00113CDA"/>
    <w:rsid w:val="00113CF9"/>
    <w:rsid w:val="001141BD"/>
    <w:rsid w:val="00114279"/>
    <w:rsid w:val="001143F5"/>
    <w:rsid w:val="00114527"/>
    <w:rsid w:val="001148CD"/>
    <w:rsid w:val="001148DD"/>
    <w:rsid w:val="00114F04"/>
    <w:rsid w:val="00114F92"/>
    <w:rsid w:val="00115B57"/>
    <w:rsid w:val="00115F0F"/>
    <w:rsid w:val="00115F7B"/>
    <w:rsid w:val="00115FAC"/>
    <w:rsid w:val="001167A0"/>
    <w:rsid w:val="00116AEF"/>
    <w:rsid w:val="00116C18"/>
    <w:rsid w:val="00116DF6"/>
    <w:rsid w:val="001178ED"/>
    <w:rsid w:val="00117918"/>
    <w:rsid w:val="00117947"/>
    <w:rsid w:val="00120157"/>
    <w:rsid w:val="0012015E"/>
    <w:rsid w:val="0012016A"/>
    <w:rsid w:val="001204B0"/>
    <w:rsid w:val="00120D5D"/>
    <w:rsid w:val="00120F88"/>
    <w:rsid w:val="00120FF1"/>
    <w:rsid w:val="001212F7"/>
    <w:rsid w:val="001217C7"/>
    <w:rsid w:val="00121F9C"/>
    <w:rsid w:val="001220E2"/>
    <w:rsid w:val="0012229E"/>
    <w:rsid w:val="00122452"/>
    <w:rsid w:val="001224DB"/>
    <w:rsid w:val="001227F4"/>
    <w:rsid w:val="00122963"/>
    <w:rsid w:val="00122F2F"/>
    <w:rsid w:val="0012326C"/>
    <w:rsid w:val="001235D0"/>
    <w:rsid w:val="00123778"/>
    <w:rsid w:val="00123790"/>
    <w:rsid w:val="00123CF2"/>
    <w:rsid w:val="00124217"/>
    <w:rsid w:val="00124878"/>
    <w:rsid w:val="00124CBF"/>
    <w:rsid w:val="00125082"/>
    <w:rsid w:val="001250EA"/>
    <w:rsid w:val="0012527F"/>
    <w:rsid w:val="00125F20"/>
    <w:rsid w:val="0012607E"/>
    <w:rsid w:val="00126833"/>
    <w:rsid w:val="00126D6E"/>
    <w:rsid w:val="001273B9"/>
    <w:rsid w:val="0012768E"/>
    <w:rsid w:val="00127936"/>
    <w:rsid w:val="00127C99"/>
    <w:rsid w:val="00127E0F"/>
    <w:rsid w:val="0013031F"/>
    <w:rsid w:val="001305F0"/>
    <w:rsid w:val="00130803"/>
    <w:rsid w:val="00130968"/>
    <w:rsid w:val="00131381"/>
    <w:rsid w:val="001319DD"/>
    <w:rsid w:val="00131AE5"/>
    <w:rsid w:val="00131C73"/>
    <w:rsid w:val="00131F57"/>
    <w:rsid w:val="00131FE0"/>
    <w:rsid w:val="001327E8"/>
    <w:rsid w:val="00132B08"/>
    <w:rsid w:val="00132B54"/>
    <w:rsid w:val="00132C6C"/>
    <w:rsid w:val="00132F52"/>
    <w:rsid w:val="00133067"/>
    <w:rsid w:val="001331D7"/>
    <w:rsid w:val="001333E3"/>
    <w:rsid w:val="00133B8F"/>
    <w:rsid w:val="00133BE6"/>
    <w:rsid w:val="00133EFC"/>
    <w:rsid w:val="00134098"/>
    <w:rsid w:val="0013424E"/>
    <w:rsid w:val="001342BB"/>
    <w:rsid w:val="00134555"/>
    <w:rsid w:val="0013460E"/>
    <w:rsid w:val="0013469F"/>
    <w:rsid w:val="0013480B"/>
    <w:rsid w:val="001348D4"/>
    <w:rsid w:val="00134C43"/>
    <w:rsid w:val="00134C48"/>
    <w:rsid w:val="00135545"/>
    <w:rsid w:val="001359CD"/>
    <w:rsid w:val="00135EB3"/>
    <w:rsid w:val="00136744"/>
    <w:rsid w:val="00136914"/>
    <w:rsid w:val="00136B67"/>
    <w:rsid w:val="00137225"/>
    <w:rsid w:val="00137598"/>
    <w:rsid w:val="001377F6"/>
    <w:rsid w:val="00137894"/>
    <w:rsid w:val="0013789F"/>
    <w:rsid w:val="00137C1D"/>
    <w:rsid w:val="00137FAC"/>
    <w:rsid w:val="001401F1"/>
    <w:rsid w:val="001408EC"/>
    <w:rsid w:val="00140DA3"/>
    <w:rsid w:val="00140EA9"/>
    <w:rsid w:val="00141168"/>
    <w:rsid w:val="00141334"/>
    <w:rsid w:val="00141671"/>
    <w:rsid w:val="001416CD"/>
    <w:rsid w:val="00141710"/>
    <w:rsid w:val="001417AB"/>
    <w:rsid w:val="00141A36"/>
    <w:rsid w:val="00141BB2"/>
    <w:rsid w:val="001423AA"/>
    <w:rsid w:val="00142537"/>
    <w:rsid w:val="0014257D"/>
    <w:rsid w:val="00142588"/>
    <w:rsid w:val="00142B47"/>
    <w:rsid w:val="00142C7F"/>
    <w:rsid w:val="0014323D"/>
    <w:rsid w:val="001437B1"/>
    <w:rsid w:val="00143A3A"/>
    <w:rsid w:val="00143BD7"/>
    <w:rsid w:val="00143C2F"/>
    <w:rsid w:val="00143CD9"/>
    <w:rsid w:val="00143D5A"/>
    <w:rsid w:val="00143E4B"/>
    <w:rsid w:val="00143E59"/>
    <w:rsid w:val="00143F86"/>
    <w:rsid w:val="00144055"/>
    <w:rsid w:val="0014405C"/>
    <w:rsid w:val="001441F5"/>
    <w:rsid w:val="00144583"/>
    <w:rsid w:val="001446A1"/>
    <w:rsid w:val="001449DA"/>
    <w:rsid w:val="00144ACE"/>
    <w:rsid w:val="00145211"/>
    <w:rsid w:val="001453DD"/>
    <w:rsid w:val="00145417"/>
    <w:rsid w:val="00145E3D"/>
    <w:rsid w:val="0014625C"/>
    <w:rsid w:val="0014634D"/>
    <w:rsid w:val="0014643D"/>
    <w:rsid w:val="0014650D"/>
    <w:rsid w:val="001465DE"/>
    <w:rsid w:val="00146608"/>
    <w:rsid w:val="001469A1"/>
    <w:rsid w:val="00146DAC"/>
    <w:rsid w:val="0014704D"/>
    <w:rsid w:val="0014770A"/>
    <w:rsid w:val="00147769"/>
    <w:rsid w:val="00147890"/>
    <w:rsid w:val="00147FF7"/>
    <w:rsid w:val="0015021B"/>
    <w:rsid w:val="001502D9"/>
    <w:rsid w:val="001508F0"/>
    <w:rsid w:val="0015093D"/>
    <w:rsid w:val="00150B45"/>
    <w:rsid w:val="00150C0A"/>
    <w:rsid w:val="00150C33"/>
    <w:rsid w:val="00150C51"/>
    <w:rsid w:val="00150E4C"/>
    <w:rsid w:val="0015103C"/>
    <w:rsid w:val="00151087"/>
    <w:rsid w:val="001516B0"/>
    <w:rsid w:val="0015180C"/>
    <w:rsid w:val="00151900"/>
    <w:rsid w:val="00151979"/>
    <w:rsid w:val="00151A10"/>
    <w:rsid w:val="00151ACD"/>
    <w:rsid w:val="00151F8A"/>
    <w:rsid w:val="00152076"/>
    <w:rsid w:val="00152399"/>
    <w:rsid w:val="0015241D"/>
    <w:rsid w:val="0015251E"/>
    <w:rsid w:val="0015269F"/>
    <w:rsid w:val="00152DB4"/>
    <w:rsid w:val="00152E95"/>
    <w:rsid w:val="001530CC"/>
    <w:rsid w:val="0015358D"/>
    <w:rsid w:val="00153784"/>
    <w:rsid w:val="00153A47"/>
    <w:rsid w:val="00153A9E"/>
    <w:rsid w:val="00153B37"/>
    <w:rsid w:val="00153C83"/>
    <w:rsid w:val="00154338"/>
    <w:rsid w:val="001543D5"/>
    <w:rsid w:val="00154903"/>
    <w:rsid w:val="00154AD0"/>
    <w:rsid w:val="00154BD8"/>
    <w:rsid w:val="00154BE0"/>
    <w:rsid w:val="00154C3C"/>
    <w:rsid w:val="00154FFA"/>
    <w:rsid w:val="00154FFF"/>
    <w:rsid w:val="0015533B"/>
    <w:rsid w:val="001556B6"/>
    <w:rsid w:val="0015587F"/>
    <w:rsid w:val="00155B96"/>
    <w:rsid w:val="00156088"/>
    <w:rsid w:val="001564C6"/>
    <w:rsid w:val="001566F5"/>
    <w:rsid w:val="001567D7"/>
    <w:rsid w:val="00156841"/>
    <w:rsid w:val="00156D06"/>
    <w:rsid w:val="00157B6C"/>
    <w:rsid w:val="00157E91"/>
    <w:rsid w:val="00160950"/>
    <w:rsid w:val="00160D59"/>
    <w:rsid w:val="001610D6"/>
    <w:rsid w:val="00161188"/>
    <w:rsid w:val="001612A5"/>
    <w:rsid w:val="001612AA"/>
    <w:rsid w:val="00161677"/>
    <w:rsid w:val="00161B4B"/>
    <w:rsid w:val="001622DB"/>
    <w:rsid w:val="00162791"/>
    <w:rsid w:val="001628F4"/>
    <w:rsid w:val="00162C1F"/>
    <w:rsid w:val="00162C5A"/>
    <w:rsid w:val="00162EDB"/>
    <w:rsid w:val="00162F00"/>
    <w:rsid w:val="00162F0A"/>
    <w:rsid w:val="0016361F"/>
    <w:rsid w:val="001636EF"/>
    <w:rsid w:val="001638F1"/>
    <w:rsid w:val="00163A8B"/>
    <w:rsid w:val="00163D39"/>
    <w:rsid w:val="00163D45"/>
    <w:rsid w:val="00163E07"/>
    <w:rsid w:val="00163F01"/>
    <w:rsid w:val="001646AD"/>
    <w:rsid w:val="00164846"/>
    <w:rsid w:val="00164C05"/>
    <w:rsid w:val="00164E8D"/>
    <w:rsid w:val="00164EFC"/>
    <w:rsid w:val="00164F10"/>
    <w:rsid w:val="00165174"/>
    <w:rsid w:val="0016534F"/>
    <w:rsid w:val="00165391"/>
    <w:rsid w:val="00165426"/>
    <w:rsid w:val="00165476"/>
    <w:rsid w:val="001655AD"/>
    <w:rsid w:val="001655E5"/>
    <w:rsid w:val="00165840"/>
    <w:rsid w:val="00165C21"/>
    <w:rsid w:val="00166020"/>
    <w:rsid w:val="00166253"/>
    <w:rsid w:val="0016636B"/>
    <w:rsid w:val="0016646B"/>
    <w:rsid w:val="00166472"/>
    <w:rsid w:val="0016655F"/>
    <w:rsid w:val="00166CA5"/>
    <w:rsid w:val="00166CAD"/>
    <w:rsid w:val="00166CC6"/>
    <w:rsid w:val="00166F64"/>
    <w:rsid w:val="00167002"/>
    <w:rsid w:val="0016702F"/>
    <w:rsid w:val="001678A4"/>
    <w:rsid w:val="00167A9A"/>
    <w:rsid w:val="00167AAC"/>
    <w:rsid w:val="00167B1D"/>
    <w:rsid w:val="001702B4"/>
    <w:rsid w:val="00170307"/>
    <w:rsid w:val="00170B16"/>
    <w:rsid w:val="00170BA9"/>
    <w:rsid w:val="00170BEB"/>
    <w:rsid w:val="00171096"/>
    <w:rsid w:val="00171669"/>
    <w:rsid w:val="00171A04"/>
    <w:rsid w:val="00171C28"/>
    <w:rsid w:val="00171C5F"/>
    <w:rsid w:val="00171C6D"/>
    <w:rsid w:val="00171DEA"/>
    <w:rsid w:val="00172AE1"/>
    <w:rsid w:val="00172BEA"/>
    <w:rsid w:val="00172F05"/>
    <w:rsid w:val="00173195"/>
    <w:rsid w:val="001733E4"/>
    <w:rsid w:val="00173A7A"/>
    <w:rsid w:val="00173C50"/>
    <w:rsid w:val="00173EBB"/>
    <w:rsid w:val="00174137"/>
    <w:rsid w:val="00174297"/>
    <w:rsid w:val="001747C2"/>
    <w:rsid w:val="001748E8"/>
    <w:rsid w:val="001749B0"/>
    <w:rsid w:val="00174B35"/>
    <w:rsid w:val="00174ECF"/>
    <w:rsid w:val="00174F30"/>
    <w:rsid w:val="00174FEB"/>
    <w:rsid w:val="001750B9"/>
    <w:rsid w:val="001752ED"/>
    <w:rsid w:val="0017558E"/>
    <w:rsid w:val="001758AC"/>
    <w:rsid w:val="00175F54"/>
    <w:rsid w:val="00176293"/>
    <w:rsid w:val="00176377"/>
    <w:rsid w:val="001763D9"/>
    <w:rsid w:val="00176775"/>
    <w:rsid w:val="00176B67"/>
    <w:rsid w:val="00176C92"/>
    <w:rsid w:val="00177289"/>
    <w:rsid w:val="001772B0"/>
    <w:rsid w:val="00177316"/>
    <w:rsid w:val="00177553"/>
    <w:rsid w:val="0017773E"/>
    <w:rsid w:val="001777C2"/>
    <w:rsid w:val="00177AF3"/>
    <w:rsid w:val="00177B81"/>
    <w:rsid w:val="0018031B"/>
    <w:rsid w:val="0018033B"/>
    <w:rsid w:val="00180659"/>
    <w:rsid w:val="00180874"/>
    <w:rsid w:val="00180AAA"/>
    <w:rsid w:val="00180C6E"/>
    <w:rsid w:val="00180F1F"/>
    <w:rsid w:val="00180FAB"/>
    <w:rsid w:val="00180FF0"/>
    <w:rsid w:val="001810B7"/>
    <w:rsid w:val="0018113F"/>
    <w:rsid w:val="001817A0"/>
    <w:rsid w:val="0018191E"/>
    <w:rsid w:val="00181C55"/>
    <w:rsid w:val="00181DE8"/>
    <w:rsid w:val="001821A6"/>
    <w:rsid w:val="0018227D"/>
    <w:rsid w:val="001823D3"/>
    <w:rsid w:val="00182522"/>
    <w:rsid w:val="00182702"/>
    <w:rsid w:val="00182852"/>
    <w:rsid w:val="001828F7"/>
    <w:rsid w:val="00182B7E"/>
    <w:rsid w:val="00182BE2"/>
    <w:rsid w:val="00182F14"/>
    <w:rsid w:val="00183229"/>
    <w:rsid w:val="0018322E"/>
    <w:rsid w:val="00183522"/>
    <w:rsid w:val="00183591"/>
    <w:rsid w:val="001838EA"/>
    <w:rsid w:val="00183B18"/>
    <w:rsid w:val="00183C17"/>
    <w:rsid w:val="00183CAC"/>
    <w:rsid w:val="00183CC6"/>
    <w:rsid w:val="0018414E"/>
    <w:rsid w:val="0018478C"/>
    <w:rsid w:val="00184862"/>
    <w:rsid w:val="00184C1D"/>
    <w:rsid w:val="00184E61"/>
    <w:rsid w:val="0018515E"/>
    <w:rsid w:val="001858DB"/>
    <w:rsid w:val="00185CEE"/>
    <w:rsid w:val="00186408"/>
    <w:rsid w:val="00186446"/>
    <w:rsid w:val="0018656E"/>
    <w:rsid w:val="0018666D"/>
    <w:rsid w:val="00186846"/>
    <w:rsid w:val="00186C75"/>
    <w:rsid w:val="00186F5C"/>
    <w:rsid w:val="00186FA3"/>
    <w:rsid w:val="001873A2"/>
    <w:rsid w:val="00187745"/>
    <w:rsid w:val="00187778"/>
    <w:rsid w:val="00187E86"/>
    <w:rsid w:val="0019042B"/>
    <w:rsid w:val="00190754"/>
    <w:rsid w:val="00190A8D"/>
    <w:rsid w:val="00190C98"/>
    <w:rsid w:val="00190FC7"/>
    <w:rsid w:val="00191914"/>
    <w:rsid w:val="00191EAB"/>
    <w:rsid w:val="00191F15"/>
    <w:rsid w:val="00192118"/>
    <w:rsid w:val="0019238F"/>
    <w:rsid w:val="00192679"/>
    <w:rsid w:val="00192957"/>
    <w:rsid w:val="001929A4"/>
    <w:rsid w:val="00192E09"/>
    <w:rsid w:val="00193357"/>
    <w:rsid w:val="0019349E"/>
    <w:rsid w:val="00193873"/>
    <w:rsid w:val="00193A23"/>
    <w:rsid w:val="00193B13"/>
    <w:rsid w:val="00193C00"/>
    <w:rsid w:val="00193F9F"/>
    <w:rsid w:val="0019431B"/>
    <w:rsid w:val="001943BE"/>
    <w:rsid w:val="001943E5"/>
    <w:rsid w:val="001945EB"/>
    <w:rsid w:val="00194694"/>
    <w:rsid w:val="00194AA2"/>
    <w:rsid w:val="001957F0"/>
    <w:rsid w:val="00195984"/>
    <w:rsid w:val="00195A67"/>
    <w:rsid w:val="00195E78"/>
    <w:rsid w:val="00195EE7"/>
    <w:rsid w:val="00196111"/>
    <w:rsid w:val="0019622C"/>
    <w:rsid w:val="00196390"/>
    <w:rsid w:val="001964CE"/>
    <w:rsid w:val="001969A0"/>
    <w:rsid w:val="00197101"/>
    <w:rsid w:val="001979CD"/>
    <w:rsid w:val="00197AE7"/>
    <w:rsid w:val="00197D4D"/>
    <w:rsid w:val="001A0233"/>
    <w:rsid w:val="001A041D"/>
    <w:rsid w:val="001A0564"/>
    <w:rsid w:val="001A058F"/>
    <w:rsid w:val="001A0883"/>
    <w:rsid w:val="001A0B47"/>
    <w:rsid w:val="001A0BE6"/>
    <w:rsid w:val="001A15BD"/>
    <w:rsid w:val="001A1899"/>
    <w:rsid w:val="001A1AE5"/>
    <w:rsid w:val="001A1BC7"/>
    <w:rsid w:val="001A1D28"/>
    <w:rsid w:val="001A1F26"/>
    <w:rsid w:val="001A1F59"/>
    <w:rsid w:val="001A211F"/>
    <w:rsid w:val="001A22A2"/>
    <w:rsid w:val="001A2668"/>
    <w:rsid w:val="001A2D2F"/>
    <w:rsid w:val="001A2ECF"/>
    <w:rsid w:val="001A2EFB"/>
    <w:rsid w:val="001A3063"/>
    <w:rsid w:val="001A307B"/>
    <w:rsid w:val="001A3316"/>
    <w:rsid w:val="001A3513"/>
    <w:rsid w:val="001A35B2"/>
    <w:rsid w:val="001A35D0"/>
    <w:rsid w:val="001A3A58"/>
    <w:rsid w:val="001A401A"/>
    <w:rsid w:val="001A4528"/>
    <w:rsid w:val="001A4609"/>
    <w:rsid w:val="001A46C8"/>
    <w:rsid w:val="001A47F1"/>
    <w:rsid w:val="001A49AD"/>
    <w:rsid w:val="001A4FE8"/>
    <w:rsid w:val="001A5185"/>
    <w:rsid w:val="001A51B5"/>
    <w:rsid w:val="001A5956"/>
    <w:rsid w:val="001A5B63"/>
    <w:rsid w:val="001A5CF1"/>
    <w:rsid w:val="001A5D77"/>
    <w:rsid w:val="001A6142"/>
    <w:rsid w:val="001A671D"/>
    <w:rsid w:val="001A6A14"/>
    <w:rsid w:val="001A6B17"/>
    <w:rsid w:val="001A745D"/>
    <w:rsid w:val="001A74F6"/>
    <w:rsid w:val="001A75CC"/>
    <w:rsid w:val="001A79B8"/>
    <w:rsid w:val="001B0190"/>
    <w:rsid w:val="001B04F8"/>
    <w:rsid w:val="001B0770"/>
    <w:rsid w:val="001B0DB1"/>
    <w:rsid w:val="001B0DC0"/>
    <w:rsid w:val="001B1499"/>
    <w:rsid w:val="001B1725"/>
    <w:rsid w:val="001B1A32"/>
    <w:rsid w:val="001B1B2A"/>
    <w:rsid w:val="001B1B7A"/>
    <w:rsid w:val="001B29FC"/>
    <w:rsid w:val="001B2A63"/>
    <w:rsid w:val="001B2D96"/>
    <w:rsid w:val="001B306C"/>
    <w:rsid w:val="001B308E"/>
    <w:rsid w:val="001B3B7F"/>
    <w:rsid w:val="001B3D27"/>
    <w:rsid w:val="001B3E83"/>
    <w:rsid w:val="001B4085"/>
    <w:rsid w:val="001B4A88"/>
    <w:rsid w:val="001B4AB2"/>
    <w:rsid w:val="001B5516"/>
    <w:rsid w:val="001B58AC"/>
    <w:rsid w:val="001B5C00"/>
    <w:rsid w:val="001B5DEF"/>
    <w:rsid w:val="001B5E10"/>
    <w:rsid w:val="001B5E15"/>
    <w:rsid w:val="001B5E2C"/>
    <w:rsid w:val="001B5FB4"/>
    <w:rsid w:val="001B61D4"/>
    <w:rsid w:val="001B61EE"/>
    <w:rsid w:val="001B6368"/>
    <w:rsid w:val="001B6991"/>
    <w:rsid w:val="001B6A56"/>
    <w:rsid w:val="001B71A2"/>
    <w:rsid w:val="001B7C69"/>
    <w:rsid w:val="001C0040"/>
    <w:rsid w:val="001C03FA"/>
    <w:rsid w:val="001C0469"/>
    <w:rsid w:val="001C04AB"/>
    <w:rsid w:val="001C0540"/>
    <w:rsid w:val="001C079A"/>
    <w:rsid w:val="001C07A6"/>
    <w:rsid w:val="001C0A09"/>
    <w:rsid w:val="001C0DBC"/>
    <w:rsid w:val="001C0DEB"/>
    <w:rsid w:val="001C1199"/>
    <w:rsid w:val="001C17D6"/>
    <w:rsid w:val="001C186F"/>
    <w:rsid w:val="001C1990"/>
    <w:rsid w:val="001C1BE1"/>
    <w:rsid w:val="001C20B3"/>
    <w:rsid w:val="001C2572"/>
    <w:rsid w:val="001C2C1E"/>
    <w:rsid w:val="001C2CF9"/>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4A30"/>
    <w:rsid w:val="001C4D80"/>
    <w:rsid w:val="001C55C3"/>
    <w:rsid w:val="001C6183"/>
    <w:rsid w:val="001C641A"/>
    <w:rsid w:val="001C6BC5"/>
    <w:rsid w:val="001C6BC8"/>
    <w:rsid w:val="001C6C01"/>
    <w:rsid w:val="001C7070"/>
    <w:rsid w:val="001C708C"/>
    <w:rsid w:val="001C7410"/>
    <w:rsid w:val="001C76AD"/>
    <w:rsid w:val="001C78A5"/>
    <w:rsid w:val="001C78BD"/>
    <w:rsid w:val="001C7A37"/>
    <w:rsid w:val="001C7ABF"/>
    <w:rsid w:val="001C7C25"/>
    <w:rsid w:val="001C7CF1"/>
    <w:rsid w:val="001C7CF5"/>
    <w:rsid w:val="001C7F05"/>
    <w:rsid w:val="001C7F21"/>
    <w:rsid w:val="001C7F70"/>
    <w:rsid w:val="001D0199"/>
    <w:rsid w:val="001D01DC"/>
    <w:rsid w:val="001D0283"/>
    <w:rsid w:val="001D02A1"/>
    <w:rsid w:val="001D05AC"/>
    <w:rsid w:val="001D05F3"/>
    <w:rsid w:val="001D09DC"/>
    <w:rsid w:val="001D0B98"/>
    <w:rsid w:val="001D0C1C"/>
    <w:rsid w:val="001D0D0E"/>
    <w:rsid w:val="001D0EBE"/>
    <w:rsid w:val="001D1077"/>
    <w:rsid w:val="001D14CE"/>
    <w:rsid w:val="001D18B9"/>
    <w:rsid w:val="001D190E"/>
    <w:rsid w:val="001D1CF9"/>
    <w:rsid w:val="001D1DB5"/>
    <w:rsid w:val="001D1F63"/>
    <w:rsid w:val="001D2624"/>
    <w:rsid w:val="001D277B"/>
    <w:rsid w:val="001D2856"/>
    <w:rsid w:val="001D2B90"/>
    <w:rsid w:val="001D3184"/>
    <w:rsid w:val="001D33C0"/>
    <w:rsid w:val="001D36F8"/>
    <w:rsid w:val="001D3BCE"/>
    <w:rsid w:val="001D3BD4"/>
    <w:rsid w:val="001D4515"/>
    <w:rsid w:val="001D47AC"/>
    <w:rsid w:val="001D49EB"/>
    <w:rsid w:val="001D4B2E"/>
    <w:rsid w:val="001D4C16"/>
    <w:rsid w:val="001D4EA2"/>
    <w:rsid w:val="001D4FF2"/>
    <w:rsid w:val="001D50F1"/>
    <w:rsid w:val="001D51A3"/>
    <w:rsid w:val="001D52F7"/>
    <w:rsid w:val="001D5311"/>
    <w:rsid w:val="001D58CD"/>
    <w:rsid w:val="001D5BBE"/>
    <w:rsid w:val="001D5E91"/>
    <w:rsid w:val="001D5F8F"/>
    <w:rsid w:val="001D606D"/>
    <w:rsid w:val="001D6075"/>
    <w:rsid w:val="001D61B9"/>
    <w:rsid w:val="001D69AD"/>
    <w:rsid w:val="001D6E51"/>
    <w:rsid w:val="001D6ED2"/>
    <w:rsid w:val="001D6FFA"/>
    <w:rsid w:val="001D73F5"/>
    <w:rsid w:val="001D7B3D"/>
    <w:rsid w:val="001D7B4B"/>
    <w:rsid w:val="001E00E7"/>
    <w:rsid w:val="001E01CE"/>
    <w:rsid w:val="001E02A9"/>
    <w:rsid w:val="001E03E1"/>
    <w:rsid w:val="001E059E"/>
    <w:rsid w:val="001E0B22"/>
    <w:rsid w:val="001E0EC4"/>
    <w:rsid w:val="001E111D"/>
    <w:rsid w:val="001E1424"/>
    <w:rsid w:val="001E179D"/>
    <w:rsid w:val="001E1D0C"/>
    <w:rsid w:val="001E1DE2"/>
    <w:rsid w:val="001E21DF"/>
    <w:rsid w:val="001E2283"/>
    <w:rsid w:val="001E2323"/>
    <w:rsid w:val="001E27A1"/>
    <w:rsid w:val="001E30A9"/>
    <w:rsid w:val="001E312B"/>
    <w:rsid w:val="001E32B6"/>
    <w:rsid w:val="001E338E"/>
    <w:rsid w:val="001E361F"/>
    <w:rsid w:val="001E37CC"/>
    <w:rsid w:val="001E3A63"/>
    <w:rsid w:val="001E3C6B"/>
    <w:rsid w:val="001E3ECF"/>
    <w:rsid w:val="001E4100"/>
    <w:rsid w:val="001E42DC"/>
    <w:rsid w:val="001E46EC"/>
    <w:rsid w:val="001E4727"/>
    <w:rsid w:val="001E49EE"/>
    <w:rsid w:val="001E4C04"/>
    <w:rsid w:val="001E4D3F"/>
    <w:rsid w:val="001E4EAE"/>
    <w:rsid w:val="001E4F1D"/>
    <w:rsid w:val="001E4F3C"/>
    <w:rsid w:val="001E58F6"/>
    <w:rsid w:val="001E5BBE"/>
    <w:rsid w:val="001E6306"/>
    <w:rsid w:val="001E6978"/>
    <w:rsid w:val="001E791C"/>
    <w:rsid w:val="001E7AB7"/>
    <w:rsid w:val="001E7E3A"/>
    <w:rsid w:val="001F0007"/>
    <w:rsid w:val="001F0110"/>
    <w:rsid w:val="001F018E"/>
    <w:rsid w:val="001F01F5"/>
    <w:rsid w:val="001F02B7"/>
    <w:rsid w:val="001F04F1"/>
    <w:rsid w:val="001F0560"/>
    <w:rsid w:val="001F090B"/>
    <w:rsid w:val="001F0D76"/>
    <w:rsid w:val="001F1109"/>
    <w:rsid w:val="001F11FD"/>
    <w:rsid w:val="001F1352"/>
    <w:rsid w:val="001F1A33"/>
    <w:rsid w:val="001F1AD7"/>
    <w:rsid w:val="001F1F68"/>
    <w:rsid w:val="001F1FDB"/>
    <w:rsid w:val="001F21DB"/>
    <w:rsid w:val="001F22BE"/>
    <w:rsid w:val="001F22FE"/>
    <w:rsid w:val="001F27B3"/>
    <w:rsid w:val="001F296F"/>
    <w:rsid w:val="001F2B05"/>
    <w:rsid w:val="001F2E5E"/>
    <w:rsid w:val="001F3031"/>
    <w:rsid w:val="001F3085"/>
    <w:rsid w:val="001F30E7"/>
    <w:rsid w:val="001F36F3"/>
    <w:rsid w:val="001F3AC4"/>
    <w:rsid w:val="001F3BB2"/>
    <w:rsid w:val="001F3EEA"/>
    <w:rsid w:val="001F48BC"/>
    <w:rsid w:val="001F4C85"/>
    <w:rsid w:val="001F5246"/>
    <w:rsid w:val="001F52D7"/>
    <w:rsid w:val="001F5395"/>
    <w:rsid w:val="001F53AC"/>
    <w:rsid w:val="001F575A"/>
    <w:rsid w:val="001F5A43"/>
    <w:rsid w:val="001F5BB2"/>
    <w:rsid w:val="001F5CE2"/>
    <w:rsid w:val="001F63EE"/>
    <w:rsid w:val="001F68E0"/>
    <w:rsid w:val="001F720C"/>
    <w:rsid w:val="001F7226"/>
    <w:rsid w:val="001F74B3"/>
    <w:rsid w:val="001F7A87"/>
    <w:rsid w:val="002003CC"/>
    <w:rsid w:val="0020045C"/>
    <w:rsid w:val="0020062A"/>
    <w:rsid w:val="00200A13"/>
    <w:rsid w:val="00200B7A"/>
    <w:rsid w:val="00200BB8"/>
    <w:rsid w:val="00200C67"/>
    <w:rsid w:val="00200CF4"/>
    <w:rsid w:val="00201121"/>
    <w:rsid w:val="002012B7"/>
    <w:rsid w:val="00201E06"/>
    <w:rsid w:val="00201F00"/>
    <w:rsid w:val="00202005"/>
    <w:rsid w:val="00202195"/>
    <w:rsid w:val="002022AE"/>
    <w:rsid w:val="0020244A"/>
    <w:rsid w:val="0020245B"/>
    <w:rsid w:val="00202792"/>
    <w:rsid w:val="00202AA0"/>
    <w:rsid w:val="00202D3E"/>
    <w:rsid w:val="0020314F"/>
    <w:rsid w:val="0020332B"/>
    <w:rsid w:val="0020350C"/>
    <w:rsid w:val="002037CC"/>
    <w:rsid w:val="00203CB5"/>
    <w:rsid w:val="00204225"/>
    <w:rsid w:val="00204320"/>
    <w:rsid w:val="0020451E"/>
    <w:rsid w:val="00204703"/>
    <w:rsid w:val="00204BE1"/>
    <w:rsid w:val="00204CE2"/>
    <w:rsid w:val="00204D21"/>
    <w:rsid w:val="00204EA7"/>
    <w:rsid w:val="002050A7"/>
    <w:rsid w:val="002053FD"/>
    <w:rsid w:val="002055DE"/>
    <w:rsid w:val="00205D62"/>
    <w:rsid w:val="00205DEC"/>
    <w:rsid w:val="00206294"/>
    <w:rsid w:val="002063D1"/>
    <w:rsid w:val="00206C8C"/>
    <w:rsid w:val="00206EFC"/>
    <w:rsid w:val="0020770B"/>
    <w:rsid w:val="00207866"/>
    <w:rsid w:val="00207A40"/>
    <w:rsid w:val="00207BEC"/>
    <w:rsid w:val="00207C16"/>
    <w:rsid w:val="00207CCE"/>
    <w:rsid w:val="00207F41"/>
    <w:rsid w:val="002102F4"/>
    <w:rsid w:val="0021039D"/>
    <w:rsid w:val="002107E4"/>
    <w:rsid w:val="00210901"/>
    <w:rsid w:val="002109E4"/>
    <w:rsid w:val="00210BB7"/>
    <w:rsid w:val="00210D95"/>
    <w:rsid w:val="00210DBF"/>
    <w:rsid w:val="0021100D"/>
    <w:rsid w:val="002115B9"/>
    <w:rsid w:val="00211D9F"/>
    <w:rsid w:val="00211E0F"/>
    <w:rsid w:val="00211F34"/>
    <w:rsid w:val="00211F91"/>
    <w:rsid w:val="002120AA"/>
    <w:rsid w:val="00212580"/>
    <w:rsid w:val="002125A6"/>
    <w:rsid w:val="002126FF"/>
    <w:rsid w:val="0021286F"/>
    <w:rsid w:val="002129E6"/>
    <w:rsid w:val="00212D49"/>
    <w:rsid w:val="00213463"/>
    <w:rsid w:val="0021348C"/>
    <w:rsid w:val="00213BF3"/>
    <w:rsid w:val="00213F40"/>
    <w:rsid w:val="002140A2"/>
    <w:rsid w:val="002140CC"/>
    <w:rsid w:val="00214952"/>
    <w:rsid w:val="00214CFF"/>
    <w:rsid w:val="00214F31"/>
    <w:rsid w:val="00214F33"/>
    <w:rsid w:val="002155CF"/>
    <w:rsid w:val="00215CB5"/>
    <w:rsid w:val="00215D30"/>
    <w:rsid w:val="00215F4F"/>
    <w:rsid w:val="002160E0"/>
    <w:rsid w:val="0021627D"/>
    <w:rsid w:val="002163CE"/>
    <w:rsid w:val="00216406"/>
    <w:rsid w:val="00216C58"/>
    <w:rsid w:val="00216C87"/>
    <w:rsid w:val="00216E61"/>
    <w:rsid w:val="0021734C"/>
    <w:rsid w:val="00217666"/>
    <w:rsid w:val="002178F4"/>
    <w:rsid w:val="00217DAD"/>
    <w:rsid w:val="00217DF1"/>
    <w:rsid w:val="00217E35"/>
    <w:rsid w:val="00217E49"/>
    <w:rsid w:val="0022002A"/>
    <w:rsid w:val="00220039"/>
    <w:rsid w:val="0022040B"/>
    <w:rsid w:val="00220974"/>
    <w:rsid w:val="00220C1C"/>
    <w:rsid w:val="00220CE6"/>
    <w:rsid w:val="00220E86"/>
    <w:rsid w:val="00220FBB"/>
    <w:rsid w:val="00221071"/>
    <w:rsid w:val="00221130"/>
    <w:rsid w:val="00221467"/>
    <w:rsid w:val="0022150D"/>
    <w:rsid w:val="002216A5"/>
    <w:rsid w:val="00221D18"/>
    <w:rsid w:val="00221F5F"/>
    <w:rsid w:val="00221FA7"/>
    <w:rsid w:val="002227C5"/>
    <w:rsid w:val="00222A84"/>
    <w:rsid w:val="00222C28"/>
    <w:rsid w:val="00223111"/>
    <w:rsid w:val="00223431"/>
    <w:rsid w:val="002238A5"/>
    <w:rsid w:val="00223DFC"/>
    <w:rsid w:val="0022409D"/>
    <w:rsid w:val="002240AC"/>
    <w:rsid w:val="002242FF"/>
    <w:rsid w:val="002244F4"/>
    <w:rsid w:val="00224B2D"/>
    <w:rsid w:val="00224C38"/>
    <w:rsid w:val="00224D28"/>
    <w:rsid w:val="00224FFA"/>
    <w:rsid w:val="002251AF"/>
    <w:rsid w:val="00225296"/>
    <w:rsid w:val="002253CB"/>
    <w:rsid w:val="002255A1"/>
    <w:rsid w:val="002256B1"/>
    <w:rsid w:val="002256C1"/>
    <w:rsid w:val="002258C6"/>
    <w:rsid w:val="00225916"/>
    <w:rsid w:val="0022593A"/>
    <w:rsid w:val="00225A0A"/>
    <w:rsid w:val="00225A82"/>
    <w:rsid w:val="00226439"/>
    <w:rsid w:val="002265A9"/>
    <w:rsid w:val="00226DAC"/>
    <w:rsid w:val="00227683"/>
    <w:rsid w:val="00227767"/>
    <w:rsid w:val="00227E5A"/>
    <w:rsid w:val="0023017E"/>
    <w:rsid w:val="002302F9"/>
    <w:rsid w:val="0023042A"/>
    <w:rsid w:val="00230A62"/>
    <w:rsid w:val="00230C54"/>
    <w:rsid w:val="0023105E"/>
    <w:rsid w:val="00231383"/>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983"/>
    <w:rsid w:val="00233B96"/>
    <w:rsid w:val="00233BF5"/>
    <w:rsid w:val="00233E44"/>
    <w:rsid w:val="00233ECC"/>
    <w:rsid w:val="002340BA"/>
    <w:rsid w:val="0023426D"/>
    <w:rsid w:val="00234299"/>
    <w:rsid w:val="00234322"/>
    <w:rsid w:val="002344B1"/>
    <w:rsid w:val="002345C3"/>
    <w:rsid w:val="002346FD"/>
    <w:rsid w:val="00234764"/>
    <w:rsid w:val="00234BBB"/>
    <w:rsid w:val="00234CA6"/>
    <w:rsid w:val="00234F3C"/>
    <w:rsid w:val="00235152"/>
    <w:rsid w:val="00235182"/>
    <w:rsid w:val="00235347"/>
    <w:rsid w:val="0023543E"/>
    <w:rsid w:val="00235766"/>
    <w:rsid w:val="00235CF6"/>
    <w:rsid w:val="00235EA7"/>
    <w:rsid w:val="00235ECF"/>
    <w:rsid w:val="002361E3"/>
    <w:rsid w:val="0023630F"/>
    <w:rsid w:val="002366F8"/>
    <w:rsid w:val="0023675C"/>
    <w:rsid w:val="002372DB"/>
    <w:rsid w:val="002373F0"/>
    <w:rsid w:val="0023789E"/>
    <w:rsid w:val="0023794B"/>
    <w:rsid w:val="00237A61"/>
    <w:rsid w:val="00237B94"/>
    <w:rsid w:val="00237CF0"/>
    <w:rsid w:val="002400C3"/>
    <w:rsid w:val="0024070C"/>
    <w:rsid w:val="00240775"/>
    <w:rsid w:val="00240CE9"/>
    <w:rsid w:val="0024107D"/>
    <w:rsid w:val="00241367"/>
    <w:rsid w:val="002413B1"/>
    <w:rsid w:val="002414C0"/>
    <w:rsid w:val="0024151B"/>
    <w:rsid w:val="00241C53"/>
    <w:rsid w:val="00241DB0"/>
    <w:rsid w:val="00241DBC"/>
    <w:rsid w:val="00242236"/>
    <w:rsid w:val="0024257F"/>
    <w:rsid w:val="0024267E"/>
    <w:rsid w:val="002428E1"/>
    <w:rsid w:val="00242ECD"/>
    <w:rsid w:val="00242F26"/>
    <w:rsid w:val="002431F6"/>
    <w:rsid w:val="002438FC"/>
    <w:rsid w:val="00243948"/>
    <w:rsid w:val="00243B2C"/>
    <w:rsid w:val="00243CDE"/>
    <w:rsid w:val="00243D7E"/>
    <w:rsid w:val="00243DEB"/>
    <w:rsid w:val="00243F78"/>
    <w:rsid w:val="00244407"/>
    <w:rsid w:val="002444F1"/>
    <w:rsid w:val="00244611"/>
    <w:rsid w:val="00244640"/>
    <w:rsid w:val="00244697"/>
    <w:rsid w:val="00245336"/>
    <w:rsid w:val="00245348"/>
    <w:rsid w:val="0024559A"/>
    <w:rsid w:val="0024579D"/>
    <w:rsid w:val="0024589F"/>
    <w:rsid w:val="00245904"/>
    <w:rsid w:val="00245A60"/>
    <w:rsid w:val="00245D6E"/>
    <w:rsid w:val="00245ED3"/>
    <w:rsid w:val="00246179"/>
    <w:rsid w:val="002461F9"/>
    <w:rsid w:val="00246267"/>
    <w:rsid w:val="0024627D"/>
    <w:rsid w:val="002462EE"/>
    <w:rsid w:val="0024690D"/>
    <w:rsid w:val="00246D24"/>
    <w:rsid w:val="00246DD1"/>
    <w:rsid w:val="00246ED2"/>
    <w:rsid w:val="002470A3"/>
    <w:rsid w:val="00247154"/>
    <w:rsid w:val="002472D3"/>
    <w:rsid w:val="0024747C"/>
    <w:rsid w:val="002477F2"/>
    <w:rsid w:val="00247842"/>
    <w:rsid w:val="002478A6"/>
    <w:rsid w:val="00247994"/>
    <w:rsid w:val="00247B03"/>
    <w:rsid w:val="00247CCE"/>
    <w:rsid w:val="00247E21"/>
    <w:rsid w:val="00247E41"/>
    <w:rsid w:val="00250397"/>
    <w:rsid w:val="00250617"/>
    <w:rsid w:val="00250748"/>
    <w:rsid w:val="002509C2"/>
    <w:rsid w:val="00250A61"/>
    <w:rsid w:val="00250CFC"/>
    <w:rsid w:val="00250EDD"/>
    <w:rsid w:val="00250FDA"/>
    <w:rsid w:val="002510AD"/>
    <w:rsid w:val="0025114B"/>
    <w:rsid w:val="00251371"/>
    <w:rsid w:val="002513BD"/>
    <w:rsid w:val="002514C1"/>
    <w:rsid w:val="002518D3"/>
    <w:rsid w:val="0025194D"/>
    <w:rsid w:val="00251B44"/>
    <w:rsid w:val="00251BDD"/>
    <w:rsid w:val="00251C20"/>
    <w:rsid w:val="00251DBF"/>
    <w:rsid w:val="00252280"/>
    <w:rsid w:val="0025238E"/>
    <w:rsid w:val="002524D3"/>
    <w:rsid w:val="002526FA"/>
    <w:rsid w:val="0025270C"/>
    <w:rsid w:val="00252C2C"/>
    <w:rsid w:val="00252D95"/>
    <w:rsid w:val="0025322B"/>
    <w:rsid w:val="00253236"/>
    <w:rsid w:val="0025355F"/>
    <w:rsid w:val="002536CB"/>
    <w:rsid w:val="00253766"/>
    <w:rsid w:val="00253834"/>
    <w:rsid w:val="00253EB7"/>
    <w:rsid w:val="0025413F"/>
    <w:rsid w:val="0025416A"/>
    <w:rsid w:val="0025420C"/>
    <w:rsid w:val="0025471D"/>
    <w:rsid w:val="00254747"/>
    <w:rsid w:val="002549D8"/>
    <w:rsid w:val="00254AF4"/>
    <w:rsid w:val="00254BA9"/>
    <w:rsid w:val="00254CD9"/>
    <w:rsid w:val="0025500E"/>
    <w:rsid w:val="002550B9"/>
    <w:rsid w:val="00255139"/>
    <w:rsid w:val="002552D6"/>
    <w:rsid w:val="00255635"/>
    <w:rsid w:val="0025563B"/>
    <w:rsid w:val="00255654"/>
    <w:rsid w:val="002556DE"/>
    <w:rsid w:val="0025587E"/>
    <w:rsid w:val="00256106"/>
    <w:rsid w:val="00256115"/>
    <w:rsid w:val="002561D1"/>
    <w:rsid w:val="0025639A"/>
    <w:rsid w:val="00256609"/>
    <w:rsid w:val="00256730"/>
    <w:rsid w:val="00256877"/>
    <w:rsid w:val="0025714C"/>
    <w:rsid w:val="00257211"/>
    <w:rsid w:val="0026078F"/>
    <w:rsid w:val="00260823"/>
    <w:rsid w:val="00260F1F"/>
    <w:rsid w:val="00260FAB"/>
    <w:rsid w:val="00261560"/>
    <w:rsid w:val="002615A8"/>
    <w:rsid w:val="00261649"/>
    <w:rsid w:val="002619DA"/>
    <w:rsid w:val="00261F39"/>
    <w:rsid w:val="00262177"/>
    <w:rsid w:val="00262240"/>
    <w:rsid w:val="0026227D"/>
    <w:rsid w:val="002624A2"/>
    <w:rsid w:val="002624DD"/>
    <w:rsid w:val="002628A1"/>
    <w:rsid w:val="00262B54"/>
    <w:rsid w:val="0026305B"/>
    <w:rsid w:val="002632B5"/>
    <w:rsid w:val="0026333C"/>
    <w:rsid w:val="00263471"/>
    <w:rsid w:val="00263570"/>
    <w:rsid w:val="002639F1"/>
    <w:rsid w:val="00263C0C"/>
    <w:rsid w:val="0026400A"/>
    <w:rsid w:val="002640E4"/>
    <w:rsid w:val="00264174"/>
    <w:rsid w:val="002641CA"/>
    <w:rsid w:val="002641D2"/>
    <w:rsid w:val="0026455D"/>
    <w:rsid w:val="0026457E"/>
    <w:rsid w:val="002647E3"/>
    <w:rsid w:val="00264AD6"/>
    <w:rsid w:val="00264E14"/>
    <w:rsid w:val="00264F1C"/>
    <w:rsid w:val="002650B0"/>
    <w:rsid w:val="00265169"/>
    <w:rsid w:val="002651F6"/>
    <w:rsid w:val="00265A09"/>
    <w:rsid w:val="00265DC3"/>
    <w:rsid w:val="00266207"/>
    <w:rsid w:val="002667C8"/>
    <w:rsid w:val="002668C7"/>
    <w:rsid w:val="0026698F"/>
    <w:rsid w:val="00266A5F"/>
    <w:rsid w:val="00266BDD"/>
    <w:rsid w:val="00266D36"/>
    <w:rsid w:val="00267134"/>
    <w:rsid w:val="002671E1"/>
    <w:rsid w:val="0026729C"/>
    <w:rsid w:val="002677FA"/>
    <w:rsid w:val="00267B7A"/>
    <w:rsid w:val="00267CCA"/>
    <w:rsid w:val="00267DE5"/>
    <w:rsid w:val="00267EA0"/>
    <w:rsid w:val="00267F1D"/>
    <w:rsid w:val="00267FA2"/>
    <w:rsid w:val="00267FBC"/>
    <w:rsid w:val="00270057"/>
    <w:rsid w:val="00270142"/>
    <w:rsid w:val="00270440"/>
    <w:rsid w:val="00270676"/>
    <w:rsid w:val="002706E1"/>
    <w:rsid w:val="00270709"/>
    <w:rsid w:val="002707B3"/>
    <w:rsid w:val="00270AC8"/>
    <w:rsid w:val="00270B6B"/>
    <w:rsid w:val="00270BB3"/>
    <w:rsid w:val="00270D16"/>
    <w:rsid w:val="002710C8"/>
    <w:rsid w:val="00271568"/>
    <w:rsid w:val="0027194A"/>
    <w:rsid w:val="00271AEC"/>
    <w:rsid w:val="00271B51"/>
    <w:rsid w:val="0027219B"/>
    <w:rsid w:val="00272467"/>
    <w:rsid w:val="00272818"/>
    <w:rsid w:val="002728F1"/>
    <w:rsid w:val="00272AFF"/>
    <w:rsid w:val="00272F44"/>
    <w:rsid w:val="00273128"/>
    <w:rsid w:val="002731E8"/>
    <w:rsid w:val="00273472"/>
    <w:rsid w:val="00273651"/>
    <w:rsid w:val="00273961"/>
    <w:rsid w:val="00273A10"/>
    <w:rsid w:val="00273FC9"/>
    <w:rsid w:val="002746A5"/>
    <w:rsid w:val="002749F9"/>
    <w:rsid w:val="00274C9C"/>
    <w:rsid w:val="00274F02"/>
    <w:rsid w:val="0027500B"/>
    <w:rsid w:val="002750F7"/>
    <w:rsid w:val="0027527F"/>
    <w:rsid w:val="00275344"/>
    <w:rsid w:val="0027549B"/>
    <w:rsid w:val="002754A2"/>
    <w:rsid w:val="00275543"/>
    <w:rsid w:val="00275725"/>
    <w:rsid w:val="002758B5"/>
    <w:rsid w:val="0027598E"/>
    <w:rsid w:val="00275F73"/>
    <w:rsid w:val="002760BA"/>
    <w:rsid w:val="00276100"/>
    <w:rsid w:val="00276345"/>
    <w:rsid w:val="0027651D"/>
    <w:rsid w:val="00276576"/>
    <w:rsid w:val="00276A36"/>
    <w:rsid w:val="00276BD9"/>
    <w:rsid w:val="00276FB0"/>
    <w:rsid w:val="002773FF"/>
    <w:rsid w:val="002779F8"/>
    <w:rsid w:val="00277BD3"/>
    <w:rsid w:val="00277BFF"/>
    <w:rsid w:val="00277CB9"/>
    <w:rsid w:val="00277DEC"/>
    <w:rsid w:val="00280068"/>
    <w:rsid w:val="002801B1"/>
    <w:rsid w:val="002803E0"/>
    <w:rsid w:val="00280648"/>
    <w:rsid w:val="00280820"/>
    <w:rsid w:val="00280830"/>
    <w:rsid w:val="0028083F"/>
    <w:rsid w:val="00280ACA"/>
    <w:rsid w:val="00280EFB"/>
    <w:rsid w:val="00281083"/>
    <w:rsid w:val="00281107"/>
    <w:rsid w:val="00281582"/>
    <w:rsid w:val="002815D3"/>
    <w:rsid w:val="002816EF"/>
    <w:rsid w:val="00281757"/>
    <w:rsid w:val="00281920"/>
    <w:rsid w:val="00281E74"/>
    <w:rsid w:val="00281EB4"/>
    <w:rsid w:val="00282618"/>
    <w:rsid w:val="002826D2"/>
    <w:rsid w:val="0028278B"/>
    <w:rsid w:val="00282903"/>
    <w:rsid w:val="002829B5"/>
    <w:rsid w:val="00282B4E"/>
    <w:rsid w:val="00282D91"/>
    <w:rsid w:val="002833DF"/>
    <w:rsid w:val="002833F3"/>
    <w:rsid w:val="00283CBB"/>
    <w:rsid w:val="00283F1D"/>
    <w:rsid w:val="002841AB"/>
    <w:rsid w:val="002843E1"/>
    <w:rsid w:val="002843EE"/>
    <w:rsid w:val="0028451B"/>
    <w:rsid w:val="00284688"/>
    <w:rsid w:val="002849B8"/>
    <w:rsid w:val="00284BD4"/>
    <w:rsid w:val="00285118"/>
    <w:rsid w:val="0028533C"/>
    <w:rsid w:val="002855FF"/>
    <w:rsid w:val="002856CF"/>
    <w:rsid w:val="00285723"/>
    <w:rsid w:val="0028587F"/>
    <w:rsid w:val="00285EA3"/>
    <w:rsid w:val="00285FDB"/>
    <w:rsid w:val="00286DD0"/>
    <w:rsid w:val="00286E7C"/>
    <w:rsid w:val="0028703C"/>
    <w:rsid w:val="0028706C"/>
    <w:rsid w:val="0028718D"/>
    <w:rsid w:val="00287354"/>
    <w:rsid w:val="002877BF"/>
    <w:rsid w:val="002879B6"/>
    <w:rsid w:val="00287AB8"/>
    <w:rsid w:val="00287D65"/>
    <w:rsid w:val="00290443"/>
    <w:rsid w:val="00290A22"/>
    <w:rsid w:val="00290EC3"/>
    <w:rsid w:val="00291083"/>
    <w:rsid w:val="00291467"/>
    <w:rsid w:val="0029153C"/>
    <w:rsid w:val="002916A8"/>
    <w:rsid w:val="002917B2"/>
    <w:rsid w:val="002917D8"/>
    <w:rsid w:val="00291984"/>
    <w:rsid w:val="00291AAF"/>
    <w:rsid w:val="00292444"/>
    <w:rsid w:val="002925AD"/>
    <w:rsid w:val="00292619"/>
    <w:rsid w:val="00292D24"/>
    <w:rsid w:val="00292FF1"/>
    <w:rsid w:val="00293157"/>
    <w:rsid w:val="0029316E"/>
    <w:rsid w:val="00293234"/>
    <w:rsid w:val="0029347B"/>
    <w:rsid w:val="00293724"/>
    <w:rsid w:val="00293A09"/>
    <w:rsid w:val="00293A6A"/>
    <w:rsid w:val="00293CD4"/>
    <w:rsid w:val="0029445D"/>
    <w:rsid w:val="00294508"/>
    <w:rsid w:val="00294721"/>
    <w:rsid w:val="002947BF"/>
    <w:rsid w:val="00294AE4"/>
    <w:rsid w:val="00294B20"/>
    <w:rsid w:val="00294B9C"/>
    <w:rsid w:val="00294EDB"/>
    <w:rsid w:val="002950A2"/>
    <w:rsid w:val="00295249"/>
    <w:rsid w:val="0029527E"/>
    <w:rsid w:val="002954A8"/>
    <w:rsid w:val="002956AB"/>
    <w:rsid w:val="00295822"/>
    <w:rsid w:val="0029586A"/>
    <w:rsid w:val="00296039"/>
    <w:rsid w:val="0029651B"/>
    <w:rsid w:val="0029664A"/>
    <w:rsid w:val="0029790F"/>
    <w:rsid w:val="00297BC4"/>
    <w:rsid w:val="00297CAD"/>
    <w:rsid w:val="00297E7A"/>
    <w:rsid w:val="00297EBE"/>
    <w:rsid w:val="002A0156"/>
    <w:rsid w:val="002A06A6"/>
    <w:rsid w:val="002A09F6"/>
    <w:rsid w:val="002A0AC9"/>
    <w:rsid w:val="002A0DE7"/>
    <w:rsid w:val="002A0FC3"/>
    <w:rsid w:val="002A124E"/>
    <w:rsid w:val="002A13E5"/>
    <w:rsid w:val="002A14B7"/>
    <w:rsid w:val="002A196F"/>
    <w:rsid w:val="002A1D39"/>
    <w:rsid w:val="002A1F6D"/>
    <w:rsid w:val="002A2A13"/>
    <w:rsid w:val="002A2F98"/>
    <w:rsid w:val="002A335C"/>
    <w:rsid w:val="002A3884"/>
    <w:rsid w:val="002A3928"/>
    <w:rsid w:val="002A3983"/>
    <w:rsid w:val="002A3A4F"/>
    <w:rsid w:val="002A3CBA"/>
    <w:rsid w:val="002A3D62"/>
    <w:rsid w:val="002A412D"/>
    <w:rsid w:val="002A489B"/>
    <w:rsid w:val="002A4BA8"/>
    <w:rsid w:val="002A50BC"/>
    <w:rsid w:val="002A5142"/>
    <w:rsid w:val="002A5E9E"/>
    <w:rsid w:val="002A5EF0"/>
    <w:rsid w:val="002A6002"/>
    <w:rsid w:val="002A6218"/>
    <w:rsid w:val="002A62F0"/>
    <w:rsid w:val="002A6523"/>
    <w:rsid w:val="002A6571"/>
    <w:rsid w:val="002A67F2"/>
    <w:rsid w:val="002A6925"/>
    <w:rsid w:val="002A6950"/>
    <w:rsid w:val="002A6A94"/>
    <w:rsid w:val="002A6C1A"/>
    <w:rsid w:val="002A6DE5"/>
    <w:rsid w:val="002A7772"/>
    <w:rsid w:val="002A7C68"/>
    <w:rsid w:val="002A7FAD"/>
    <w:rsid w:val="002B00CF"/>
    <w:rsid w:val="002B0598"/>
    <w:rsid w:val="002B067A"/>
    <w:rsid w:val="002B07F3"/>
    <w:rsid w:val="002B0B63"/>
    <w:rsid w:val="002B1159"/>
    <w:rsid w:val="002B128B"/>
    <w:rsid w:val="002B15AA"/>
    <w:rsid w:val="002B1B9B"/>
    <w:rsid w:val="002B2241"/>
    <w:rsid w:val="002B22B6"/>
    <w:rsid w:val="002B24F3"/>
    <w:rsid w:val="002B2555"/>
    <w:rsid w:val="002B265A"/>
    <w:rsid w:val="002B28B7"/>
    <w:rsid w:val="002B2E5C"/>
    <w:rsid w:val="002B2E7B"/>
    <w:rsid w:val="002B2EEF"/>
    <w:rsid w:val="002B2F95"/>
    <w:rsid w:val="002B3025"/>
    <w:rsid w:val="002B3032"/>
    <w:rsid w:val="002B3B3C"/>
    <w:rsid w:val="002B3C3F"/>
    <w:rsid w:val="002B3D1B"/>
    <w:rsid w:val="002B3E57"/>
    <w:rsid w:val="002B408D"/>
    <w:rsid w:val="002B40B8"/>
    <w:rsid w:val="002B417D"/>
    <w:rsid w:val="002B4367"/>
    <w:rsid w:val="002B4547"/>
    <w:rsid w:val="002B468D"/>
    <w:rsid w:val="002B4996"/>
    <w:rsid w:val="002B4CFD"/>
    <w:rsid w:val="002B5193"/>
    <w:rsid w:val="002B520F"/>
    <w:rsid w:val="002B52D6"/>
    <w:rsid w:val="002B5427"/>
    <w:rsid w:val="002B5709"/>
    <w:rsid w:val="002B59F2"/>
    <w:rsid w:val="002B5A61"/>
    <w:rsid w:val="002B6114"/>
    <w:rsid w:val="002B612D"/>
    <w:rsid w:val="002B61BA"/>
    <w:rsid w:val="002B6258"/>
    <w:rsid w:val="002B62AB"/>
    <w:rsid w:val="002B6398"/>
    <w:rsid w:val="002B6527"/>
    <w:rsid w:val="002B656B"/>
    <w:rsid w:val="002B68B6"/>
    <w:rsid w:val="002B6A34"/>
    <w:rsid w:val="002B6C38"/>
    <w:rsid w:val="002B6DC1"/>
    <w:rsid w:val="002B77FF"/>
    <w:rsid w:val="002B78DB"/>
    <w:rsid w:val="002B79BF"/>
    <w:rsid w:val="002B7C0B"/>
    <w:rsid w:val="002C010F"/>
    <w:rsid w:val="002C0395"/>
    <w:rsid w:val="002C06E5"/>
    <w:rsid w:val="002C08BC"/>
    <w:rsid w:val="002C0D6B"/>
    <w:rsid w:val="002C0DA4"/>
    <w:rsid w:val="002C1159"/>
    <w:rsid w:val="002C11B5"/>
    <w:rsid w:val="002C165F"/>
    <w:rsid w:val="002C1CFE"/>
    <w:rsid w:val="002C1D12"/>
    <w:rsid w:val="002C1D7E"/>
    <w:rsid w:val="002C1EDC"/>
    <w:rsid w:val="002C2056"/>
    <w:rsid w:val="002C22B2"/>
    <w:rsid w:val="002C2489"/>
    <w:rsid w:val="002C269F"/>
    <w:rsid w:val="002C2CEC"/>
    <w:rsid w:val="002C2E3C"/>
    <w:rsid w:val="002C3CA6"/>
    <w:rsid w:val="002C3D2A"/>
    <w:rsid w:val="002C3EEF"/>
    <w:rsid w:val="002C3F91"/>
    <w:rsid w:val="002C41E0"/>
    <w:rsid w:val="002C4354"/>
    <w:rsid w:val="002C4799"/>
    <w:rsid w:val="002C4CC1"/>
    <w:rsid w:val="002C4F8B"/>
    <w:rsid w:val="002C5307"/>
    <w:rsid w:val="002C5395"/>
    <w:rsid w:val="002C569C"/>
    <w:rsid w:val="002C56B7"/>
    <w:rsid w:val="002C571A"/>
    <w:rsid w:val="002C5798"/>
    <w:rsid w:val="002C5824"/>
    <w:rsid w:val="002C59DD"/>
    <w:rsid w:val="002C5AA9"/>
    <w:rsid w:val="002C5C46"/>
    <w:rsid w:val="002C60D3"/>
    <w:rsid w:val="002C6949"/>
    <w:rsid w:val="002C6A2B"/>
    <w:rsid w:val="002C7087"/>
    <w:rsid w:val="002C71F8"/>
    <w:rsid w:val="002C74AD"/>
    <w:rsid w:val="002C74F5"/>
    <w:rsid w:val="002C79C7"/>
    <w:rsid w:val="002C7F5A"/>
    <w:rsid w:val="002C7F9F"/>
    <w:rsid w:val="002D0163"/>
    <w:rsid w:val="002D0603"/>
    <w:rsid w:val="002D092A"/>
    <w:rsid w:val="002D0B40"/>
    <w:rsid w:val="002D0CF6"/>
    <w:rsid w:val="002D0D72"/>
    <w:rsid w:val="002D0DA5"/>
    <w:rsid w:val="002D0DD8"/>
    <w:rsid w:val="002D0E84"/>
    <w:rsid w:val="002D10D5"/>
    <w:rsid w:val="002D1503"/>
    <w:rsid w:val="002D15E2"/>
    <w:rsid w:val="002D1729"/>
    <w:rsid w:val="002D19B4"/>
    <w:rsid w:val="002D1B93"/>
    <w:rsid w:val="002D1D70"/>
    <w:rsid w:val="002D2018"/>
    <w:rsid w:val="002D20D2"/>
    <w:rsid w:val="002D24A2"/>
    <w:rsid w:val="002D2985"/>
    <w:rsid w:val="002D2BCC"/>
    <w:rsid w:val="002D2F82"/>
    <w:rsid w:val="002D3007"/>
    <w:rsid w:val="002D306F"/>
    <w:rsid w:val="002D32BB"/>
    <w:rsid w:val="002D33F7"/>
    <w:rsid w:val="002D347A"/>
    <w:rsid w:val="002D34EE"/>
    <w:rsid w:val="002D35FC"/>
    <w:rsid w:val="002D423F"/>
    <w:rsid w:val="002D42D6"/>
    <w:rsid w:val="002D4325"/>
    <w:rsid w:val="002D4503"/>
    <w:rsid w:val="002D4730"/>
    <w:rsid w:val="002D48F0"/>
    <w:rsid w:val="002D49CE"/>
    <w:rsid w:val="002D4B11"/>
    <w:rsid w:val="002D4B93"/>
    <w:rsid w:val="002D4BCD"/>
    <w:rsid w:val="002D4C15"/>
    <w:rsid w:val="002D4D40"/>
    <w:rsid w:val="002D4DA6"/>
    <w:rsid w:val="002D4E36"/>
    <w:rsid w:val="002D4FF8"/>
    <w:rsid w:val="002D4FFB"/>
    <w:rsid w:val="002D52EE"/>
    <w:rsid w:val="002D5A38"/>
    <w:rsid w:val="002D5EAC"/>
    <w:rsid w:val="002D63E8"/>
    <w:rsid w:val="002D69DA"/>
    <w:rsid w:val="002D6C15"/>
    <w:rsid w:val="002D6C93"/>
    <w:rsid w:val="002D758B"/>
    <w:rsid w:val="002D7A43"/>
    <w:rsid w:val="002D7D62"/>
    <w:rsid w:val="002E0083"/>
    <w:rsid w:val="002E02D3"/>
    <w:rsid w:val="002E039E"/>
    <w:rsid w:val="002E0497"/>
    <w:rsid w:val="002E0818"/>
    <w:rsid w:val="002E081E"/>
    <w:rsid w:val="002E1437"/>
    <w:rsid w:val="002E1924"/>
    <w:rsid w:val="002E1B9F"/>
    <w:rsid w:val="002E1BD4"/>
    <w:rsid w:val="002E1D64"/>
    <w:rsid w:val="002E1FFF"/>
    <w:rsid w:val="002E2025"/>
    <w:rsid w:val="002E211D"/>
    <w:rsid w:val="002E29CE"/>
    <w:rsid w:val="002E2A59"/>
    <w:rsid w:val="002E345A"/>
    <w:rsid w:val="002E3730"/>
    <w:rsid w:val="002E37AD"/>
    <w:rsid w:val="002E3B61"/>
    <w:rsid w:val="002E3C96"/>
    <w:rsid w:val="002E3CDE"/>
    <w:rsid w:val="002E3E59"/>
    <w:rsid w:val="002E44DB"/>
    <w:rsid w:val="002E460F"/>
    <w:rsid w:val="002E483B"/>
    <w:rsid w:val="002E4D28"/>
    <w:rsid w:val="002E4F0E"/>
    <w:rsid w:val="002E55B0"/>
    <w:rsid w:val="002E584F"/>
    <w:rsid w:val="002E5919"/>
    <w:rsid w:val="002E596E"/>
    <w:rsid w:val="002E5D2E"/>
    <w:rsid w:val="002E5D9B"/>
    <w:rsid w:val="002E60E4"/>
    <w:rsid w:val="002E62BB"/>
    <w:rsid w:val="002E6747"/>
    <w:rsid w:val="002E69AB"/>
    <w:rsid w:val="002E6AA0"/>
    <w:rsid w:val="002E6B97"/>
    <w:rsid w:val="002E7194"/>
    <w:rsid w:val="002E758B"/>
    <w:rsid w:val="002E7F0A"/>
    <w:rsid w:val="002F0A86"/>
    <w:rsid w:val="002F0BB7"/>
    <w:rsid w:val="002F0D17"/>
    <w:rsid w:val="002F1406"/>
    <w:rsid w:val="002F17CF"/>
    <w:rsid w:val="002F1A01"/>
    <w:rsid w:val="002F1FC5"/>
    <w:rsid w:val="002F24B5"/>
    <w:rsid w:val="002F24E2"/>
    <w:rsid w:val="002F28B8"/>
    <w:rsid w:val="002F2D10"/>
    <w:rsid w:val="002F2E20"/>
    <w:rsid w:val="002F2FFC"/>
    <w:rsid w:val="002F3235"/>
    <w:rsid w:val="002F3288"/>
    <w:rsid w:val="002F3516"/>
    <w:rsid w:val="002F3869"/>
    <w:rsid w:val="002F3C76"/>
    <w:rsid w:val="002F3D7D"/>
    <w:rsid w:val="002F3E56"/>
    <w:rsid w:val="002F400E"/>
    <w:rsid w:val="002F40F0"/>
    <w:rsid w:val="002F444F"/>
    <w:rsid w:val="002F4498"/>
    <w:rsid w:val="002F4BD9"/>
    <w:rsid w:val="002F57E3"/>
    <w:rsid w:val="002F59CA"/>
    <w:rsid w:val="002F6442"/>
    <w:rsid w:val="002F6498"/>
    <w:rsid w:val="002F65A5"/>
    <w:rsid w:val="002F664B"/>
    <w:rsid w:val="002F6774"/>
    <w:rsid w:val="002F697D"/>
    <w:rsid w:val="002F6E4B"/>
    <w:rsid w:val="002F7073"/>
    <w:rsid w:val="002F7C13"/>
    <w:rsid w:val="002F7FD3"/>
    <w:rsid w:val="002F7FF8"/>
    <w:rsid w:val="003002F6"/>
    <w:rsid w:val="0030050E"/>
    <w:rsid w:val="003006EC"/>
    <w:rsid w:val="00300BF4"/>
    <w:rsid w:val="00300C25"/>
    <w:rsid w:val="0030115C"/>
    <w:rsid w:val="003013A8"/>
    <w:rsid w:val="00301486"/>
    <w:rsid w:val="0030149D"/>
    <w:rsid w:val="003016D9"/>
    <w:rsid w:val="00301FED"/>
    <w:rsid w:val="003021DD"/>
    <w:rsid w:val="003022B3"/>
    <w:rsid w:val="00302354"/>
    <w:rsid w:val="00302703"/>
    <w:rsid w:val="0030282A"/>
    <w:rsid w:val="00302B67"/>
    <w:rsid w:val="00302BB9"/>
    <w:rsid w:val="00302C67"/>
    <w:rsid w:val="00303097"/>
    <w:rsid w:val="00303285"/>
    <w:rsid w:val="00303322"/>
    <w:rsid w:val="003035AE"/>
    <w:rsid w:val="003038B2"/>
    <w:rsid w:val="00303A45"/>
    <w:rsid w:val="00303ABE"/>
    <w:rsid w:val="00303B06"/>
    <w:rsid w:val="00303BE0"/>
    <w:rsid w:val="00303BFC"/>
    <w:rsid w:val="00303FA8"/>
    <w:rsid w:val="0030404C"/>
    <w:rsid w:val="003040C8"/>
    <w:rsid w:val="00304163"/>
    <w:rsid w:val="00304308"/>
    <w:rsid w:val="003043C9"/>
    <w:rsid w:val="00304412"/>
    <w:rsid w:val="0030488A"/>
    <w:rsid w:val="0030496A"/>
    <w:rsid w:val="003049A7"/>
    <w:rsid w:val="00304C17"/>
    <w:rsid w:val="003052D2"/>
    <w:rsid w:val="00305BC2"/>
    <w:rsid w:val="00305D95"/>
    <w:rsid w:val="00305E5B"/>
    <w:rsid w:val="003061D3"/>
    <w:rsid w:val="0030622C"/>
    <w:rsid w:val="003063E1"/>
    <w:rsid w:val="00306440"/>
    <w:rsid w:val="00306637"/>
    <w:rsid w:val="003068A2"/>
    <w:rsid w:val="003069C8"/>
    <w:rsid w:val="00306A6D"/>
    <w:rsid w:val="00307017"/>
    <w:rsid w:val="003070D1"/>
    <w:rsid w:val="0030734D"/>
    <w:rsid w:val="0030784F"/>
    <w:rsid w:val="003079BB"/>
    <w:rsid w:val="00307DE2"/>
    <w:rsid w:val="00307F64"/>
    <w:rsid w:val="003101AC"/>
    <w:rsid w:val="003104FE"/>
    <w:rsid w:val="003106F6"/>
    <w:rsid w:val="003110D6"/>
    <w:rsid w:val="0031114A"/>
    <w:rsid w:val="003111D1"/>
    <w:rsid w:val="00311243"/>
    <w:rsid w:val="00311795"/>
    <w:rsid w:val="00311860"/>
    <w:rsid w:val="00311B44"/>
    <w:rsid w:val="00312019"/>
    <w:rsid w:val="0031239A"/>
    <w:rsid w:val="00312416"/>
    <w:rsid w:val="003129A1"/>
    <w:rsid w:val="00312B07"/>
    <w:rsid w:val="00313039"/>
    <w:rsid w:val="00313457"/>
    <w:rsid w:val="00313520"/>
    <w:rsid w:val="00313857"/>
    <w:rsid w:val="00313DF5"/>
    <w:rsid w:val="00313E01"/>
    <w:rsid w:val="00313E0E"/>
    <w:rsid w:val="00314505"/>
    <w:rsid w:val="00314AEA"/>
    <w:rsid w:val="00314B56"/>
    <w:rsid w:val="00314CC2"/>
    <w:rsid w:val="00314E48"/>
    <w:rsid w:val="0031533E"/>
    <w:rsid w:val="0031544A"/>
    <w:rsid w:val="003154F2"/>
    <w:rsid w:val="003155DE"/>
    <w:rsid w:val="00315A24"/>
    <w:rsid w:val="00315A2E"/>
    <w:rsid w:val="00315C31"/>
    <w:rsid w:val="00315E0A"/>
    <w:rsid w:val="00315FFA"/>
    <w:rsid w:val="0031602B"/>
    <w:rsid w:val="0031660F"/>
    <w:rsid w:val="003166CB"/>
    <w:rsid w:val="00316944"/>
    <w:rsid w:val="00316A12"/>
    <w:rsid w:val="00316F7F"/>
    <w:rsid w:val="00317137"/>
    <w:rsid w:val="00317367"/>
    <w:rsid w:val="0031749F"/>
    <w:rsid w:val="003174FB"/>
    <w:rsid w:val="003176EB"/>
    <w:rsid w:val="00317D28"/>
    <w:rsid w:val="00317E4B"/>
    <w:rsid w:val="0032008B"/>
    <w:rsid w:val="00320279"/>
    <w:rsid w:val="00320793"/>
    <w:rsid w:val="00320B03"/>
    <w:rsid w:val="003211C6"/>
    <w:rsid w:val="0032123D"/>
    <w:rsid w:val="00321AE2"/>
    <w:rsid w:val="00321C8E"/>
    <w:rsid w:val="003224BA"/>
    <w:rsid w:val="00322829"/>
    <w:rsid w:val="00322B35"/>
    <w:rsid w:val="00322BFA"/>
    <w:rsid w:val="00322DBC"/>
    <w:rsid w:val="003230CB"/>
    <w:rsid w:val="0032336A"/>
    <w:rsid w:val="00323705"/>
    <w:rsid w:val="00323D25"/>
    <w:rsid w:val="00323F17"/>
    <w:rsid w:val="00324159"/>
    <w:rsid w:val="00324189"/>
    <w:rsid w:val="003241D6"/>
    <w:rsid w:val="003242D0"/>
    <w:rsid w:val="0032462E"/>
    <w:rsid w:val="003249C6"/>
    <w:rsid w:val="00324B65"/>
    <w:rsid w:val="00324C74"/>
    <w:rsid w:val="00324D1C"/>
    <w:rsid w:val="00324E44"/>
    <w:rsid w:val="00324EF4"/>
    <w:rsid w:val="003250A3"/>
    <w:rsid w:val="003250B5"/>
    <w:rsid w:val="0032572D"/>
    <w:rsid w:val="00325F11"/>
    <w:rsid w:val="00326236"/>
    <w:rsid w:val="00326954"/>
    <w:rsid w:val="00326ADF"/>
    <w:rsid w:val="00326DCA"/>
    <w:rsid w:val="003273B0"/>
    <w:rsid w:val="0032785E"/>
    <w:rsid w:val="00327C7B"/>
    <w:rsid w:val="00327DCE"/>
    <w:rsid w:val="00327E4F"/>
    <w:rsid w:val="00327F56"/>
    <w:rsid w:val="00330102"/>
    <w:rsid w:val="003304A7"/>
    <w:rsid w:val="003304D2"/>
    <w:rsid w:val="0033093E"/>
    <w:rsid w:val="00331237"/>
    <w:rsid w:val="0033144F"/>
    <w:rsid w:val="003319F7"/>
    <w:rsid w:val="00331D17"/>
    <w:rsid w:val="00331DBE"/>
    <w:rsid w:val="0033229F"/>
    <w:rsid w:val="0033263F"/>
    <w:rsid w:val="00332C69"/>
    <w:rsid w:val="00332D31"/>
    <w:rsid w:val="00332F13"/>
    <w:rsid w:val="003330EF"/>
    <w:rsid w:val="003330FA"/>
    <w:rsid w:val="00333105"/>
    <w:rsid w:val="003334B4"/>
    <w:rsid w:val="00333530"/>
    <w:rsid w:val="003336CF"/>
    <w:rsid w:val="00333811"/>
    <w:rsid w:val="00333845"/>
    <w:rsid w:val="00333862"/>
    <w:rsid w:val="003342FF"/>
    <w:rsid w:val="003343A6"/>
    <w:rsid w:val="0033447D"/>
    <w:rsid w:val="00334CEC"/>
    <w:rsid w:val="00334DE1"/>
    <w:rsid w:val="0033527A"/>
    <w:rsid w:val="0033544A"/>
    <w:rsid w:val="003354E0"/>
    <w:rsid w:val="003359DB"/>
    <w:rsid w:val="00335A85"/>
    <w:rsid w:val="00335AA3"/>
    <w:rsid w:val="00335AF5"/>
    <w:rsid w:val="00335B39"/>
    <w:rsid w:val="00335E5A"/>
    <w:rsid w:val="00335E5F"/>
    <w:rsid w:val="00336405"/>
    <w:rsid w:val="00336762"/>
    <w:rsid w:val="0033684E"/>
    <w:rsid w:val="00336C34"/>
    <w:rsid w:val="00337214"/>
    <w:rsid w:val="0033726D"/>
    <w:rsid w:val="00337368"/>
    <w:rsid w:val="003379A4"/>
    <w:rsid w:val="00337E36"/>
    <w:rsid w:val="0034005B"/>
    <w:rsid w:val="00340423"/>
    <w:rsid w:val="00340B29"/>
    <w:rsid w:val="003410AE"/>
    <w:rsid w:val="003412C7"/>
    <w:rsid w:val="003415FB"/>
    <w:rsid w:val="00341C72"/>
    <w:rsid w:val="00341D22"/>
    <w:rsid w:val="00341E81"/>
    <w:rsid w:val="00341EC1"/>
    <w:rsid w:val="00341FC7"/>
    <w:rsid w:val="003420B5"/>
    <w:rsid w:val="0034211B"/>
    <w:rsid w:val="00342392"/>
    <w:rsid w:val="00342968"/>
    <w:rsid w:val="00342C40"/>
    <w:rsid w:val="00342F43"/>
    <w:rsid w:val="003430C3"/>
    <w:rsid w:val="0034315F"/>
    <w:rsid w:val="00343176"/>
    <w:rsid w:val="003432BB"/>
    <w:rsid w:val="003433FF"/>
    <w:rsid w:val="003435CB"/>
    <w:rsid w:val="003439B8"/>
    <w:rsid w:val="00343B7B"/>
    <w:rsid w:val="00343C66"/>
    <w:rsid w:val="00344011"/>
    <w:rsid w:val="00344015"/>
    <w:rsid w:val="00344106"/>
    <w:rsid w:val="00344271"/>
    <w:rsid w:val="0034457C"/>
    <w:rsid w:val="00344DFF"/>
    <w:rsid w:val="00344FD0"/>
    <w:rsid w:val="003450B5"/>
    <w:rsid w:val="0034525D"/>
    <w:rsid w:val="003453D5"/>
    <w:rsid w:val="00345572"/>
    <w:rsid w:val="00345B49"/>
    <w:rsid w:val="00345EEF"/>
    <w:rsid w:val="00345FC2"/>
    <w:rsid w:val="0034642A"/>
    <w:rsid w:val="0034659E"/>
    <w:rsid w:val="003470A4"/>
    <w:rsid w:val="003473BF"/>
    <w:rsid w:val="003477B5"/>
    <w:rsid w:val="003479D0"/>
    <w:rsid w:val="003502B1"/>
    <w:rsid w:val="003502C8"/>
    <w:rsid w:val="003507BA"/>
    <w:rsid w:val="0035095E"/>
    <w:rsid w:val="00350CA3"/>
    <w:rsid w:val="00350E9D"/>
    <w:rsid w:val="00350FA1"/>
    <w:rsid w:val="003511B0"/>
    <w:rsid w:val="00351979"/>
    <w:rsid w:val="00351BC1"/>
    <w:rsid w:val="00351C11"/>
    <w:rsid w:val="00351D2A"/>
    <w:rsid w:val="0035205E"/>
    <w:rsid w:val="003520DF"/>
    <w:rsid w:val="003521AC"/>
    <w:rsid w:val="00353104"/>
    <w:rsid w:val="0035327D"/>
    <w:rsid w:val="003533AA"/>
    <w:rsid w:val="003534E9"/>
    <w:rsid w:val="003535CB"/>
    <w:rsid w:val="0035370E"/>
    <w:rsid w:val="0035376B"/>
    <w:rsid w:val="0035399C"/>
    <w:rsid w:val="00353EC0"/>
    <w:rsid w:val="00353FC9"/>
    <w:rsid w:val="003541B0"/>
    <w:rsid w:val="003542E0"/>
    <w:rsid w:val="003543E7"/>
    <w:rsid w:val="00354574"/>
    <w:rsid w:val="003546C9"/>
    <w:rsid w:val="00354745"/>
    <w:rsid w:val="00354AEC"/>
    <w:rsid w:val="00354E1F"/>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8A2"/>
    <w:rsid w:val="003569F7"/>
    <w:rsid w:val="00356A60"/>
    <w:rsid w:val="00356D6C"/>
    <w:rsid w:val="003571DB"/>
    <w:rsid w:val="00357545"/>
    <w:rsid w:val="0035754A"/>
    <w:rsid w:val="0035782C"/>
    <w:rsid w:val="00357987"/>
    <w:rsid w:val="00357CD7"/>
    <w:rsid w:val="00357F57"/>
    <w:rsid w:val="003603F4"/>
    <w:rsid w:val="003603FB"/>
    <w:rsid w:val="00360429"/>
    <w:rsid w:val="00360464"/>
    <w:rsid w:val="003605A3"/>
    <w:rsid w:val="00360A8E"/>
    <w:rsid w:val="00360DA8"/>
    <w:rsid w:val="00360F82"/>
    <w:rsid w:val="0036117E"/>
    <w:rsid w:val="003616D5"/>
    <w:rsid w:val="00361B46"/>
    <w:rsid w:val="0036210F"/>
    <w:rsid w:val="00362125"/>
    <w:rsid w:val="00362280"/>
    <w:rsid w:val="0036266F"/>
    <w:rsid w:val="00362ADD"/>
    <w:rsid w:val="00363291"/>
    <w:rsid w:val="0036355F"/>
    <w:rsid w:val="003637FF"/>
    <w:rsid w:val="0036382A"/>
    <w:rsid w:val="003639CC"/>
    <w:rsid w:val="00363C3E"/>
    <w:rsid w:val="00364460"/>
    <w:rsid w:val="0036467D"/>
    <w:rsid w:val="003646BD"/>
    <w:rsid w:val="00364820"/>
    <w:rsid w:val="00364E29"/>
    <w:rsid w:val="00365411"/>
    <w:rsid w:val="003658F6"/>
    <w:rsid w:val="0036595C"/>
    <w:rsid w:val="00365996"/>
    <w:rsid w:val="00365A11"/>
    <w:rsid w:val="00365BBF"/>
    <w:rsid w:val="00365CB4"/>
    <w:rsid w:val="003661CA"/>
    <w:rsid w:val="00366422"/>
    <w:rsid w:val="00366566"/>
    <w:rsid w:val="00366985"/>
    <w:rsid w:val="003669D4"/>
    <w:rsid w:val="00366B0A"/>
    <w:rsid w:val="00366F45"/>
    <w:rsid w:val="003670BF"/>
    <w:rsid w:val="00367111"/>
    <w:rsid w:val="0036733E"/>
    <w:rsid w:val="00367372"/>
    <w:rsid w:val="00367456"/>
    <w:rsid w:val="00367A63"/>
    <w:rsid w:val="00367C4F"/>
    <w:rsid w:val="00367C5E"/>
    <w:rsid w:val="003701D9"/>
    <w:rsid w:val="003702ED"/>
    <w:rsid w:val="00370430"/>
    <w:rsid w:val="0037054F"/>
    <w:rsid w:val="003706EC"/>
    <w:rsid w:val="0037074A"/>
    <w:rsid w:val="00370B53"/>
    <w:rsid w:val="00370DB3"/>
    <w:rsid w:val="00370E36"/>
    <w:rsid w:val="00370E46"/>
    <w:rsid w:val="003711A9"/>
    <w:rsid w:val="003714B1"/>
    <w:rsid w:val="003714CE"/>
    <w:rsid w:val="00371549"/>
    <w:rsid w:val="00371775"/>
    <w:rsid w:val="003719E5"/>
    <w:rsid w:val="003719F3"/>
    <w:rsid w:val="00371C62"/>
    <w:rsid w:val="00371DF0"/>
    <w:rsid w:val="00372093"/>
    <w:rsid w:val="003720E1"/>
    <w:rsid w:val="0037227D"/>
    <w:rsid w:val="0037241D"/>
    <w:rsid w:val="003724F7"/>
    <w:rsid w:val="0037339F"/>
    <w:rsid w:val="00373D59"/>
    <w:rsid w:val="00373DF8"/>
    <w:rsid w:val="00374251"/>
    <w:rsid w:val="0037466B"/>
    <w:rsid w:val="0037484F"/>
    <w:rsid w:val="0037496F"/>
    <w:rsid w:val="00374D7C"/>
    <w:rsid w:val="0037502E"/>
    <w:rsid w:val="003756AE"/>
    <w:rsid w:val="0037576D"/>
    <w:rsid w:val="00375897"/>
    <w:rsid w:val="003759B9"/>
    <w:rsid w:val="00375C09"/>
    <w:rsid w:val="00375DE0"/>
    <w:rsid w:val="00375E7B"/>
    <w:rsid w:val="00375F6D"/>
    <w:rsid w:val="003760F7"/>
    <w:rsid w:val="00376298"/>
    <w:rsid w:val="00376418"/>
    <w:rsid w:val="003764DC"/>
    <w:rsid w:val="00376547"/>
    <w:rsid w:val="00376703"/>
    <w:rsid w:val="003769C2"/>
    <w:rsid w:val="00376F0B"/>
    <w:rsid w:val="00377283"/>
    <w:rsid w:val="00377411"/>
    <w:rsid w:val="003774F4"/>
    <w:rsid w:val="003775BD"/>
    <w:rsid w:val="00377780"/>
    <w:rsid w:val="00377818"/>
    <w:rsid w:val="00377D65"/>
    <w:rsid w:val="0038019E"/>
    <w:rsid w:val="00380276"/>
    <w:rsid w:val="003804E3"/>
    <w:rsid w:val="003804F8"/>
    <w:rsid w:val="00380BED"/>
    <w:rsid w:val="00380C88"/>
    <w:rsid w:val="00380D9E"/>
    <w:rsid w:val="00380DA9"/>
    <w:rsid w:val="0038128F"/>
    <w:rsid w:val="0038178A"/>
    <w:rsid w:val="003823EA"/>
    <w:rsid w:val="00382CF1"/>
    <w:rsid w:val="00382D01"/>
    <w:rsid w:val="00382F25"/>
    <w:rsid w:val="00382FF8"/>
    <w:rsid w:val="0038300D"/>
    <w:rsid w:val="003830A5"/>
    <w:rsid w:val="003836F3"/>
    <w:rsid w:val="0038371D"/>
    <w:rsid w:val="00383851"/>
    <w:rsid w:val="003839B1"/>
    <w:rsid w:val="00383DA2"/>
    <w:rsid w:val="00384340"/>
    <w:rsid w:val="003845BA"/>
    <w:rsid w:val="003845FA"/>
    <w:rsid w:val="00384F65"/>
    <w:rsid w:val="00385033"/>
    <w:rsid w:val="003856E0"/>
    <w:rsid w:val="00385B60"/>
    <w:rsid w:val="00385DF7"/>
    <w:rsid w:val="00385F4F"/>
    <w:rsid w:val="00386639"/>
    <w:rsid w:val="003866E3"/>
    <w:rsid w:val="003869B4"/>
    <w:rsid w:val="00386AD6"/>
    <w:rsid w:val="00386AEA"/>
    <w:rsid w:val="00386BEC"/>
    <w:rsid w:val="00387AF5"/>
    <w:rsid w:val="00390663"/>
    <w:rsid w:val="0039071F"/>
    <w:rsid w:val="003907D2"/>
    <w:rsid w:val="003907DA"/>
    <w:rsid w:val="00390927"/>
    <w:rsid w:val="00390C8B"/>
    <w:rsid w:val="00390F72"/>
    <w:rsid w:val="003912A7"/>
    <w:rsid w:val="00391377"/>
    <w:rsid w:val="003917D1"/>
    <w:rsid w:val="003919F3"/>
    <w:rsid w:val="00391BED"/>
    <w:rsid w:val="003922E2"/>
    <w:rsid w:val="0039246F"/>
    <w:rsid w:val="003924EB"/>
    <w:rsid w:val="00392C1D"/>
    <w:rsid w:val="00392E40"/>
    <w:rsid w:val="0039323F"/>
    <w:rsid w:val="0039366A"/>
    <w:rsid w:val="003937B1"/>
    <w:rsid w:val="003941E3"/>
    <w:rsid w:val="00394347"/>
    <w:rsid w:val="0039449E"/>
    <w:rsid w:val="00394574"/>
    <w:rsid w:val="00394854"/>
    <w:rsid w:val="00394D1C"/>
    <w:rsid w:val="00394EC7"/>
    <w:rsid w:val="003955E0"/>
    <w:rsid w:val="0039564F"/>
    <w:rsid w:val="003961E0"/>
    <w:rsid w:val="003962F8"/>
    <w:rsid w:val="003963AB"/>
    <w:rsid w:val="003964F6"/>
    <w:rsid w:val="00396621"/>
    <w:rsid w:val="00396719"/>
    <w:rsid w:val="00396898"/>
    <w:rsid w:val="00396918"/>
    <w:rsid w:val="00396C6A"/>
    <w:rsid w:val="00396D51"/>
    <w:rsid w:val="00396E80"/>
    <w:rsid w:val="00396E81"/>
    <w:rsid w:val="00397644"/>
    <w:rsid w:val="00397CED"/>
    <w:rsid w:val="003A05C8"/>
    <w:rsid w:val="003A09AA"/>
    <w:rsid w:val="003A0CD5"/>
    <w:rsid w:val="003A0EE5"/>
    <w:rsid w:val="003A1321"/>
    <w:rsid w:val="003A13EE"/>
    <w:rsid w:val="003A14F4"/>
    <w:rsid w:val="003A18FF"/>
    <w:rsid w:val="003A1A87"/>
    <w:rsid w:val="003A1C78"/>
    <w:rsid w:val="003A1EFF"/>
    <w:rsid w:val="003A2346"/>
    <w:rsid w:val="003A2A64"/>
    <w:rsid w:val="003A2FC0"/>
    <w:rsid w:val="003A30AA"/>
    <w:rsid w:val="003A351A"/>
    <w:rsid w:val="003A37BB"/>
    <w:rsid w:val="003A383C"/>
    <w:rsid w:val="003A38CA"/>
    <w:rsid w:val="003A3D15"/>
    <w:rsid w:val="003A42CB"/>
    <w:rsid w:val="003A4446"/>
    <w:rsid w:val="003A4506"/>
    <w:rsid w:val="003A4936"/>
    <w:rsid w:val="003A4AC5"/>
    <w:rsid w:val="003A4BC6"/>
    <w:rsid w:val="003A500B"/>
    <w:rsid w:val="003A500D"/>
    <w:rsid w:val="003A5515"/>
    <w:rsid w:val="003A57C6"/>
    <w:rsid w:val="003A5C87"/>
    <w:rsid w:val="003A5CE4"/>
    <w:rsid w:val="003A62DC"/>
    <w:rsid w:val="003A62EB"/>
    <w:rsid w:val="003A6355"/>
    <w:rsid w:val="003A64B8"/>
    <w:rsid w:val="003A68EB"/>
    <w:rsid w:val="003A68ED"/>
    <w:rsid w:val="003A6B58"/>
    <w:rsid w:val="003A6D23"/>
    <w:rsid w:val="003A6EF1"/>
    <w:rsid w:val="003A7B68"/>
    <w:rsid w:val="003B010A"/>
    <w:rsid w:val="003B06AA"/>
    <w:rsid w:val="003B0D3B"/>
    <w:rsid w:val="003B2078"/>
    <w:rsid w:val="003B23CF"/>
    <w:rsid w:val="003B2526"/>
    <w:rsid w:val="003B27F5"/>
    <w:rsid w:val="003B2A00"/>
    <w:rsid w:val="003B2C0D"/>
    <w:rsid w:val="003B3345"/>
    <w:rsid w:val="003B34FA"/>
    <w:rsid w:val="003B3765"/>
    <w:rsid w:val="003B39A1"/>
    <w:rsid w:val="003B3D52"/>
    <w:rsid w:val="003B3DA4"/>
    <w:rsid w:val="003B3E0A"/>
    <w:rsid w:val="003B41D8"/>
    <w:rsid w:val="003B4381"/>
    <w:rsid w:val="003B4956"/>
    <w:rsid w:val="003B4B1D"/>
    <w:rsid w:val="003B4E03"/>
    <w:rsid w:val="003B5441"/>
    <w:rsid w:val="003B5785"/>
    <w:rsid w:val="003B59FB"/>
    <w:rsid w:val="003B5A97"/>
    <w:rsid w:val="003B5C2C"/>
    <w:rsid w:val="003B5E46"/>
    <w:rsid w:val="003B604C"/>
    <w:rsid w:val="003B6419"/>
    <w:rsid w:val="003B6620"/>
    <w:rsid w:val="003B69F8"/>
    <w:rsid w:val="003B6A24"/>
    <w:rsid w:val="003B6C45"/>
    <w:rsid w:val="003B6CA1"/>
    <w:rsid w:val="003B6F3E"/>
    <w:rsid w:val="003B7013"/>
    <w:rsid w:val="003B7195"/>
    <w:rsid w:val="003B73FF"/>
    <w:rsid w:val="003B748D"/>
    <w:rsid w:val="003B7D4E"/>
    <w:rsid w:val="003B7DBE"/>
    <w:rsid w:val="003B7E81"/>
    <w:rsid w:val="003B7F54"/>
    <w:rsid w:val="003C0255"/>
    <w:rsid w:val="003C0444"/>
    <w:rsid w:val="003C04FF"/>
    <w:rsid w:val="003C098A"/>
    <w:rsid w:val="003C1041"/>
    <w:rsid w:val="003C15D4"/>
    <w:rsid w:val="003C17F0"/>
    <w:rsid w:val="003C198E"/>
    <w:rsid w:val="003C1AD6"/>
    <w:rsid w:val="003C1E98"/>
    <w:rsid w:val="003C20AA"/>
    <w:rsid w:val="003C21C6"/>
    <w:rsid w:val="003C2251"/>
    <w:rsid w:val="003C2C9B"/>
    <w:rsid w:val="003C32B3"/>
    <w:rsid w:val="003C35E5"/>
    <w:rsid w:val="003C385B"/>
    <w:rsid w:val="003C3BA5"/>
    <w:rsid w:val="003C492A"/>
    <w:rsid w:val="003C4B31"/>
    <w:rsid w:val="003C4B9B"/>
    <w:rsid w:val="003C4D46"/>
    <w:rsid w:val="003C4F70"/>
    <w:rsid w:val="003C50AC"/>
    <w:rsid w:val="003C5940"/>
    <w:rsid w:val="003C597E"/>
    <w:rsid w:val="003C5E9F"/>
    <w:rsid w:val="003C5F6E"/>
    <w:rsid w:val="003C6073"/>
    <w:rsid w:val="003C6333"/>
    <w:rsid w:val="003C6589"/>
    <w:rsid w:val="003C67FE"/>
    <w:rsid w:val="003C6AC5"/>
    <w:rsid w:val="003C6C29"/>
    <w:rsid w:val="003C7174"/>
    <w:rsid w:val="003C722D"/>
    <w:rsid w:val="003C76C9"/>
    <w:rsid w:val="003C7AED"/>
    <w:rsid w:val="003C7B9D"/>
    <w:rsid w:val="003C7F51"/>
    <w:rsid w:val="003D0011"/>
    <w:rsid w:val="003D0235"/>
    <w:rsid w:val="003D02F6"/>
    <w:rsid w:val="003D0353"/>
    <w:rsid w:val="003D0593"/>
    <w:rsid w:val="003D05F2"/>
    <w:rsid w:val="003D0B13"/>
    <w:rsid w:val="003D0F18"/>
    <w:rsid w:val="003D118B"/>
    <w:rsid w:val="003D1397"/>
    <w:rsid w:val="003D13F5"/>
    <w:rsid w:val="003D189E"/>
    <w:rsid w:val="003D1BB7"/>
    <w:rsid w:val="003D1BF9"/>
    <w:rsid w:val="003D1D91"/>
    <w:rsid w:val="003D2155"/>
    <w:rsid w:val="003D24AA"/>
    <w:rsid w:val="003D26A0"/>
    <w:rsid w:val="003D275F"/>
    <w:rsid w:val="003D298F"/>
    <w:rsid w:val="003D2FC7"/>
    <w:rsid w:val="003D2FEC"/>
    <w:rsid w:val="003D35FA"/>
    <w:rsid w:val="003D376F"/>
    <w:rsid w:val="003D3F3E"/>
    <w:rsid w:val="003D4149"/>
    <w:rsid w:val="003D41E8"/>
    <w:rsid w:val="003D43F1"/>
    <w:rsid w:val="003D45EC"/>
    <w:rsid w:val="003D4F4E"/>
    <w:rsid w:val="003D513C"/>
    <w:rsid w:val="003D51DD"/>
    <w:rsid w:val="003D5499"/>
    <w:rsid w:val="003D557E"/>
    <w:rsid w:val="003D57D1"/>
    <w:rsid w:val="003D59CF"/>
    <w:rsid w:val="003D5BC9"/>
    <w:rsid w:val="003D5D47"/>
    <w:rsid w:val="003D60BA"/>
    <w:rsid w:val="003D61CC"/>
    <w:rsid w:val="003D6217"/>
    <w:rsid w:val="003D65EF"/>
    <w:rsid w:val="003D686F"/>
    <w:rsid w:val="003D6B25"/>
    <w:rsid w:val="003D6B6B"/>
    <w:rsid w:val="003D6EC4"/>
    <w:rsid w:val="003D76B3"/>
    <w:rsid w:val="003D76BE"/>
    <w:rsid w:val="003D7CEA"/>
    <w:rsid w:val="003D7FAA"/>
    <w:rsid w:val="003E00A8"/>
    <w:rsid w:val="003E0262"/>
    <w:rsid w:val="003E056F"/>
    <w:rsid w:val="003E0570"/>
    <w:rsid w:val="003E0640"/>
    <w:rsid w:val="003E08B6"/>
    <w:rsid w:val="003E0CFC"/>
    <w:rsid w:val="003E1062"/>
    <w:rsid w:val="003E158C"/>
    <w:rsid w:val="003E16DB"/>
    <w:rsid w:val="003E16F5"/>
    <w:rsid w:val="003E17A1"/>
    <w:rsid w:val="003E1B1B"/>
    <w:rsid w:val="003E1E4B"/>
    <w:rsid w:val="003E20EC"/>
    <w:rsid w:val="003E2212"/>
    <w:rsid w:val="003E224E"/>
    <w:rsid w:val="003E2287"/>
    <w:rsid w:val="003E2425"/>
    <w:rsid w:val="003E27A1"/>
    <w:rsid w:val="003E28DF"/>
    <w:rsid w:val="003E29F6"/>
    <w:rsid w:val="003E2DD9"/>
    <w:rsid w:val="003E2E97"/>
    <w:rsid w:val="003E2F6B"/>
    <w:rsid w:val="003E3223"/>
    <w:rsid w:val="003E3307"/>
    <w:rsid w:val="003E342A"/>
    <w:rsid w:val="003E35C1"/>
    <w:rsid w:val="003E35FA"/>
    <w:rsid w:val="003E3654"/>
    <w:rsid w:val="003E3943"/>
    <w:rsid w:val="003E3A09"/>
    <w:rsid w:val="003E3BA3"/>
    <w:rsid w:val="003E3F52"/>
    <w:rsid w:val="003E4032"/>
    <w:rsid w:val="003E423C"/>
    <w:rsid w:val="003E48CB"/>
    <w:rsid w:val="003E498E"/>
    <w:rsid w:val="003E4A4C"/>
    <w:rsid w:val="003E4B67"/>
    <w:rsid w:val="003E4FE6"/>
    <w:rsid w:val="003E5170"/>
    <w:rsid w:val="003E533A"/>
    <w:rsid w:val="003E5793"/>
    <w:rsid w:val="003E5862"/>
    <w:rsid w:val="003E59C4"/>
    <w:rsid w:val="003E5B3F"/>
    <w:rsid w:val="003E619D"/>
    <w:rsid w:val="003E62DE"/>
    <w:rsid w:val="003E6575"/>
    <w:rsid w:val="003E6834"/>
    <w:rsid w:val="003E68E5"/>
    <w:rsid w:val="003E69B2"/>
    <w:rsid w:val="003E6A91"/>
    <w:rsid w:val="003E6BA1"/>
    <w:rsid w:val="003E6D35"/>
    <w:rsid w:val="003E727A"/>
    <w:rsid w:val="003E755E"/>
    <w:rsid w:val="003E7B4F"/>
    <w:rsid w:val="003E7CEC"/>
    <w:rsid w:val="003F0149"/>
    <w:rsid w:val="003F018F"/>
    <w:rsid w:val="003F0319"/>
    <w:rsid w:val="003F04D1"/>
    <w:rsid w:val="003F08BD"/>
    <w:rsid w:val="003F09A2"/>
    <w:rsid w:val="003F0C5C"/>
    <w:rsid w:val="003F0DB2"/>
    <w:rsid w:val="003F1C5F"/>
    <w:rsid w:val="003F1E21"/>
    <w:rsid w:val="003F1E59"/>
    <w:rsid w:val="003F2279"/>
    <w:rsid w:val="003F23BB"/>
    <w:rsid w:val="003F26C1"/>
    <w:rsid w:val="003F2905"/>
    <w:rsid w:val="003F2C2D"/>
    <w:rsid w:val="003F2E9F"/>
    <w:rsid w:val="003F3274"/>
    <w:rsid w:val="003F34FA"/>
    <w:rsid w:val="003F3937"/>
    <w:rsid w:val="003F3A87"/>
    <w:rsid w:val="003F3A9B"/>
    <w:rsid w:val="003F3CFC"/>
    <w:rsid w:val="003F3F2D"/>
    <w:rsid w:val="003F40CB"/>
    <w:rsid w:val="003F40FD"/>
    <w:rsid w:val="003F4566"/>
    <w:rsid w:val="003F4D06"/>
    <w:rsid w:val="003F52FE"/>
    <w:rsid w:val="003F5684"/>
    <w:rsid w:val="003F5965"/>
    <w:rsid w:val="003F5A49"/>
    <w:rsid w:val="003F5C11"/>
    <w:rsid w:val="003F6183"/>
    <w:rsid w:val="003F62FF"/>
    <w:rsid w:val="003F648D"/>
    <w:rsid w:val="003F6801"/>
    <w:rsid w:val="003F6A9F"/>
    <w:rsid w:val="003F6FCE"/>
    <w:rsid w:val="003F7678"/>
    <w:rsid w:val="003F7AEA"/>
    <w:rsid w:val="004001EA"/>
    <w:rsid w:val="00400430"/>
    <w:rsid w:val="00400537"/>
    <w:rsid w:val="00400552"/>
    <w:rsid w:val="004008A4"/>
    <w:rsid w:val="00400946"/>
    <w:rsid w:val="00400F49"/>
    <w:rsid w:val="00401016"/>
    <w:rsid w:val="0040102E"/>
    <w:rsid w:val="0040108B"/>
    <w:rsid w:val="004012C8"/>
    <w:rsid w:val="004014A3"/>
    <w:rsid w:val="004014FF"/>
    <w:rsid w:val="00401850"/>
    <w:rsid w:val="0040195F"/>
    <w:rsid w:val="00401DD5"/>
    <w:rsid w:val="00401EA4"/>
    <w:rsid w:val="00401FBC"/>
    <w:rsid w:val="00402055"/>
    <w:rsid w:val="0040269D"/>
    <w:rsid w:val="00402867"/>
    <w:rsid w:val="0040291E"/>
    <w:rsid w:val="00402B22"/>
    <w:rsid w:val="004030F3"/>
    <w:rsid w:val="00403141"/>
    <w:rsid w:val="00403679"/>
    <w:rsid w:val="00403A1E"/>
    <w:rsid w:val="00403C3D"/>
    <w:rsid w:val="00403C7B"/>
    <w:rsid w:val="00404166"/>
    <w:rsid w:val="004041DC"/>
    <w:rsid w:val="0040452F"/>
    <w:rsid w:val="00404611"/>
    <w:rsid w:val="00404946"/>
    <w:rsid w:val="00404D50"/>
    <w:rsid w:val="00404F4E"/>
    <w:rsid w:val="00405BA3"/>
    <w:rsid w:val="00405BC9"/>
    <w:rsid w:val="00405C45"/>
    <w:rsid w:val="0040600B"/>
    <w:rsid w:val="00406028"/>
    <w:rsid w:val="00406402"/>
    <w:rsid w:val="0040668A"/>
    <w:rsid w:val="004070F0"/>
    <w:rsid w:val="00407209"/>
    <w:rsid w:val="004076C4"/>
    <w:rsid w:val="00407D6B"/>
    <w:rsid w:val="004100CC"/>
    <w:rsid w:val="004104AA"/>
    <w:rsid w:val="00410757"/>
    <w:rsid w:val="004108CF"/>
    <w:rsid w:val="00410AC9"/>
    <w:rsid w:val="00410AFE"/>
    <w:rsid w:val="00410BD7"/>
    <w:rsid w:val="00410F1F"/>
    <w:rsid w:val="00410FEB"/>
    <w:rsid w:val="00410FF6"/>
    <w:rsid w:val="004111D1"/>
    <w:rsid w:val="00411395"/>
    <w:rsid w:val="0041146A"/>
    <w:rsid w:val="00411715"/>
    <w:rsid w:val="00411B22"/>
    <w:rsid w:val="00411F71"/>
    <w:rsid w:val="004120F4"/>
    <w:rsid w:val="00412170"/>
    <w:rsid w:val="0041220B"/>
    <w:rsid w:val="004123BB"/>
    <w:rsid w:val="00412655"/>
    <w:rsid w:val="0041296F"/>
    <w:rsid w:val="00412A85"/>
    <w:rsid w:val="00412CCB"/>
    <w:rsid w:val="00412CCC"/>
    <w:rsid w:val="0041344A"/>
    <w:rsid w:val="0041366D"/>
    <w:rsid w:val="004136D5"/>
    <w:rsid w:val="00413899"/>
    <w:rsid w:val="00413A66"/>
    <w:rsid w:val="00413EFC"/>
    <w:rsid w:val="0041459E"/>
    <w:rsid w:val="00414796"/>
    <w:rsid w:val="0041484E"/>
    <w:rsid w:val="00414991"/>
    <w:rsid w:val="00414BE9"/>
    <w:rsid w:val="00414CC3"/>
    <w:rsid w:val="00415164"/>
    <w:rsid w:val="00415328"/>
    <w:rsid w:val="004156B3"/>
    <w:rsid w:val="00415955"/>
    <w:rsid w:val="00415970"/>
    <w:rsid w:val="00415B0A"/>
    <w:rsid w:val="00415FF1"/>
    <w:rsid w:val="0041647C"/>
    <w:rsid w:val="00416791"/>
    <w:rsid w:val="00416894"/>
    <w:rsid w:val="0041719A"/>
    <w:rsid w:val="004171A8"/>
    <w:rsid w:val="00417215"/>
    <w:rsid w:val="00417B13"/>
    <w:rsid w:val="00417BD2"/>
    <w:rsid w:val="00417F23"/>
    <w:rsid w:val="0042035B"/>
    <w:rsid w:val="0042035C"/>
    <w:rsid w:val="0042068D"/>
    <w:rsid w:val="0042095F"/>
    <w:rsid w:val="00420F0C"/>
    <w:rsid w:val="0042124F"/>
    <w:rsid w:val="004219D6"/>
    <w:rsid w:val="00421E64"/>
    <w:rsid w:val="00421EDA"/>
    <w:rsid w:val="00422081"/>
    <w:rsid w:val="00422245"/>
    <w:rsid w:val="0042233F"/>
    <w:rsid w:val="00422427"/>
    <w:rsid w:val="004225A7"/>
    <w:rsid w:val="004225B9"/>
    <w:rsid w:val="00422E77"/>
    <w:rsid w:val="00422FCC"/>
    <w:rsid w:val="00423141"/>
    <w:rsid w:val="004236C6"/>
    <w:rsid w:val="00423888"/>
    <w:rsid w:val="004238DE"/>
    <w:rsid w:val="00423ABA"/>
    <w:rsid w:val="00423B6F"/>
    <w:rsid w:val="00423D52"/>
    <w:rsid w:val="00423D7B"/>
    <w:rsid w:val="00423F44"/>
    <w:rsid w:val="00423FE1"/>
    <w:rsid w:val="004240A0"/>
    <w:rsid w:val="0042420D"/>
    <w:rsid w:val="00424881"/>
    <w:rsid w:val="00424AEE"/>
    <w:rsid w:val="00425231"/>
    <w:rsid w:val="004254C2"/>
    <w:rsid w:val="0042597B"/>
    <w:rsid w:val="00425BB8"/>
    <w:rsid w:val="00425C21"/>
    <w:rsid w:val="00426298"/>
    <w:rsid w:val="0042639D"/>
    <w:rsid w:val="00426C69"/>
    <w:rsid w:val="00426DD5"/>
    <w:rsid w:val="00427301"/>
    <w:rsid w:val="004278E2"/>
    <w:rsid w:val="00427F0F"/>
    <w:rsid w:val="004301AA"/>
    <w:rsid w:val="0043042F"/>
    <w:rsid w:val="0043047D"/>
    <w:rsid w:val="00430826"/>
    <w:rsid w:val="004309B4"/>
    <w:rsid w:val="00430AAB"/>
    <w:rsid w:val="00430AC1"/>
    <w:rsid w:val="00430B27"/>
    <w:rsid w:val="00430C6A"/>
    <w:rsid w:val="00431579"/>
    <w:rsid w:val="00431BEE"/>
    <w:rsid w:val="00431DF7"/>
    <w:rsid w:val="00431F1E"/>
    <w:rsid w:val="0043205D"/>
    <w:rsid w:val="0043252E"/>
    <w:rsid w:val="0043283F"/>
    <w:rsid w:val="00432869"/>
    <w:rsid w:val="00432A1E"/>
    <w:rsid w:val="00432B75"/>
    <w:rsid w:val="00432C42"/>
    <w:rsid w:val="00432D21"/>
    <w:rsid w:val="00432DB0"/>
    <w:rsid w:val="00432F5E"/>
    <w:rsid w:val="00433279"/>
    <w:rsid w:val="0043359C"/>
    <w:rsid w:val="004335EB"/>
    <w:rsid w:val="004336ED"/>
    <w:rsid w:val="0043375E"/>
    <w:rsid w:val="00433A8A"/>
    <w:rsid w:val="00433B35"/>
    <w:rsid w:val="00433B7F"/>
    <w:rsid w:val="00433E92"/>
    <w:rsid w:val="00433F44"/>
    <w:rsid w:val="00434067"/>
    <w:rsid w:val="004342B7"/>
    <w:rsid w:val="004342E9"/>
    <w:rsid w:val="004345BD"/>
    <w:rsid w:val="004347F8"/>
    <w:rsid w:val="00434984"/>
    <w:rsid w:val="00434A85"/>
    <w:rsid w:val="00434B04"/>
    <w:rsid w:val="00435155"/>
    <w:rsid w:val="00435292"/>
    <w:rsid w:val="0043560D"/>
    <w:rsid w:val="004356E8"/>
    <w:rsid w:val="00435865"/>
    <w:rsid w:val="00436033"/>
    <w:rsid w:val="00436127"/>
    <w:rsid w:val="0043648F"/>
    <w:rsid w:val="004369F7"/>
    <w:rsid w:val="00436A36"/>
    <w:rsid w:val="00436D0C"/>
    <w:rsid w:val="00436F32"/>
    <w:rsid w:val="00437120"/>
    <w:rsid w:val="00437130"/>
    <w:rsid w:val="00437240"/>
    <w:rsid w:val="00437376"/>
    <w:rsid w:val="004375D1"/>
    <w:rsid w:val="00437C17"/>
    <w:rsid w:val="00437D2B"/>
    <w:rsid w:val="0044039F"/>
    <w:rsid w:val="00440495"/>
    <w:rsid w:val="00440770"/>
    <w:rsid w:val="0044097D"/>
    <w:rsid w:val="00440DAF"/>
    <w:rsid w:val="00440E49"/>
    <w:rsid w:val="0044120A"/>
    <w:rsid w:val="00441B84"/>
    <w:rsid w:val="00441D34"/>
    <w:rsid w:val="0044220B"/>
    <w:rsid w:val="00442335"/>
    <w:rsid w:val="00442776"/>
    <w:rsid w:val="0044282F"/>
    <w:rsid w:val="00442A2C"/>
    <w:rsid w:val="00442FBB"/>
    <w:rsid w:val="00443077"/>
    <w:rsid w:val="004431B2"/>
    <w:rsid w:val="004433E1"/>
    <w:rsid w:val="004434FB"/>
    <w:rsid w:val="00443B6A"/>
    <w:rsid w:val="00443C51"/>
    <w:rsid w:val="00443F85"/>
    <w:rsid w:val="00444122"/>
    <w:rsid w:val="00444259"/>
    <w:rsid w:val="004445A4"/>
    <w:rsid w:val="0044478D"/>
    <w:rsid w:val="004448C3"/>
    <w:rsid w:val="0044490F"/>
    <w:rsid w:val="00444B16"/>
    <w:rsid w:val="00444BD2"/>
    <w:rsid w:val="0044501F"/>
    <w:rsid w:val="00445162"/>
    <w:rsid w:val="00445371"/>
    <w:rsid w:val="00445866"/>
    <w:rsid w:val="00445A93"/>
    <w:rsid w:val="00445C3C"/>
    <w:rsid w:val="00445CF7"/>
    <w:rsid w:val="00445E39"/>
    <w:rsid w:val="00446008"/>
    <w:rsid w:val="00446189"/>
    <w:rsid w:val="004463B6"/>
    <w:rsid w:val="0044661B"/>
    <w:rsid w:val="004466FC"/>
    <w:rsid w:val="0044678C"/>
    <w:rsid w:val="00447757"/>
    <w:rsid w:val="00447984"/>
    <w:rsid w:val="00447B81"/>
    <w:rsid w:val="00447BDF"/>
    <w:rsid w:val="00447BE3"/>
    <w:rsid w:val="00447F54"/>
    <w:rsid w:val="00450460"/>
    <w:rsid w:val="00450786"/>
    <w:rsid w:val="004507A4"/>
    <w:rsid w:val="00450A2E"/>
    <w:rsid w:val="00450A80"/>
    <w:rsid w:val="00450C09"/>
    <w:rsid w:val="00450DA2"/>
    <w:rsid w:val="004510E2"/>
    <w:rsid w:val="00451661"/>
    <w:rsid w:val="00451744"/>
    <w:rsid w:val="00451873"/>
    <w:rsid w:val="00451BBE"/>
    <w:rsid w:val="00452101"/>
    <w:rsid w:val="00452565"/>
    <w:rsid w:val="0045277F"/>
    <w:rsid w:val="004527CB"/>
    <w:rsid w:val="00452A15"/>
    <w:rsid w:val="00452B1D"/>
    <w:rsid w:val="00453232"/>
    <w:rsid w:val="004534BA"/>
    <w:rsid w:val="0045395C"/>
    <w:rsid w:val="00453CBF"/>
    <w:rsid w:val="00454224"/>
    <w:rsid w:val="00454C74"/>
    <w:rsid w:val="00454F7F"/>
    <w:rsid w:val="0045523F"/>
    <w:rsid w:val="00455275"/>
    <w:rsid w:val="00455371"/>
    <w:rsid w:val="0045548C"/>
    <w:rsid w:val="00455577"/>
    <w:rsid w:val="00455663"/>
    <w:rsid w:val="004560C4"/>
    <w:rsid w:val="0045629E"/>
    <w:rsid w:val="004566F1"/>
    <w:rsid w:val="00456D82"/>
    <w:rsid w:val="00456EC5"/>
    <w:rsid w:val="00456F7F"/>
    <w:rsid w:val="0045701A"/>
    <w:rsid w:val="0045718E"/>
    <w:rsid w:val="00457515"/>
    <w:rsid w:val="00457780"/>
    <w:rsid w:val="00457F15"/>
    <w:rsid w:val="00460069"/>
    <w:rsid w:val="00460520"/>
    <w:rsid w:val="00460661"/>
    <w:rsid w:val="00460830"/>
    <w:rsid w:val="00460903"/>
    <w:rsid w:val="00460A3A"/>
    <w:rsid w:val="00461633"/>
    <w:rsid w:val="0046193F"/>
    <w:rsid w:val="004624F9"/>
    <w:rsid w:val="00462539"/>
    <w:rsid w:val="00462848"/>
    <w:rsid w:val="00462A9E"/>
    <w:rsid w:val="00462B51"/>
    <w:rsid w:val="00462B72"/>
    <w:rsid w:val="00462C75"/>
    <w:rsid w:val="00462E97"/>
    <w:rsid w:val="00462E9A"/>
    <w:rsid w:val="004633B9"/>
    <w:rsid w:val="004634D8"/>
    <w:rsid w:val="004635FB"/>
    <w:rsid w:val="004636D7"/>
    <w:rsid w:val="00463B88"/>
    <w:rsid w:val="00463C16"/>
    <w:rsid w:val="00463CD4"/>
    <w:rsid w:val="0046419B"/>
    <w:rsid w:val="004645D4"/>
    <w:rsid w:val="00464712"/>
    <w:rsid w:val="00464A74"/>
    <w:rsid w:val="00464CFE"/>
    <w:rsid w:val="00464D88"/>
    <w:rsid w:val="00464DEB"/>
    <w:rsid w:val="00465204"/>
    <w:rsid w:val="00465359"/>
    <w:rsid w:val="00465526"/>
    <w:rsid w:val="004656B9"/>
    <w:rsid w:val="00465765"/>
    <w:rsid w:val="00465AB8"/>
    <w:rsid w:val="00465C5B"/>
    <w:rsid w:val="00465E73"/>
    <w:rsid w:val="0046602C"/>
    <w:rsid w:val="0046614A"/>
    <w:rsid w:val="004664FE"/>
    <w:rsid w:val="00466D2B"/>
    <w:rsid w:val="00466D71"/>
    <w:rsid w:val="00466EAF"/>
    <w:rsid w:val="004670A3"/>
    <w:rsid w:val="00467703"/>
    <w:rsid w:val="0046771C"/>
    <w:rsid w:val="00467758"/>
    <w:rsid w:val="00467787"/>
    <w:rsid w:val="004678C2"/>
    <w:rsid w:val="00470338"/>
    <w:rsid w:val="00470625"/>
    <w:rsid w:val="004708D0"/>
    <w:rsid w:val="00470C67"/>
    <w:rsid w:val="00470DC9"/>
    <w:rsid w:val="00471144"/>
    <w:rsid w:val="00471798"/>
    <w:rsid w:val="004717A8"/>
    <w:rsid w:val="0047188D"/>
    <w:rsid w:val="00471A79"/>
    <w:rsid w:val="00471B31"/>
    <w:rsid w:val="00471B67"/>
    <w:rsid w:val="00471C1D"/>
    <w:rsid w:val="00471C7E"/>
    <w:rsid w:val="00471CDC"/>
    <w:rsid w:val="00472059"/>
    <w:rsid w:val="0047220F"/>
    <w:rsid w:val="004722B6"/>
    <w:rsid w:val="00472420"/>
    <w:rsid w:val="00472AB0"/>
    <w:rsid w:val="00472B0D"/>
    <w:rsid w:val="00472E4A"/>
    <w:rsid w:val="00472E6B"/>
    <w:rsid w:val="004732B5"/>
    <w:rsid w:val="00473A0B"/>
    <w:rsid w:val="00473C20"/>
    <w:rsid w:val="0047437A"/>
    <w:rsid w:val="004744D0"/>
    <w:rsid w:val="0047467D"/>
    <w:rsid w:val="004746AF"/>
    <w:rsid w:val="004747C7"/>
    <w:rsid w:val="004747FC"/>
    <w:rsid w:val="0047490D"/>
    <w:rsid w:val="0047494A"/>
    <w:rsid w:val="00474A7E"/>
    <w:rsid w:val="00474B7A"/>
    <w:rsid w:val="00474C4E"/>
    <w:rsid w:val="00474C76"/>
    <w:rsid w:val="00474F7D"/>
    <w:rsid w:val="0047572C"/>
    <w:rsid w:val="00475F3D"/>
    <w:rsid w:val="00475FAE"/>
    <w:rsid w:val="0047630F"/>
    <w:rsid w:val="00476435"/>
    <w:rsid w:val="004767F0"/>
    <w:rsid w:val="00476CD3"/>
    <w:rsid w:val="00477067"/>
    <w:rsid w:val="004770A4"/>
    <w:rsid w:val="00477540"/>
    <w:rsid w:val="0047792A"/>
    <w:rsid w:val="00477CFA"/>
    <w:rsid w:val="00477ED5"/>
    <w:rsid w:val="00480062"/>
    <w:rsid w:val="00480200"/>
    <w:rsid w:val="0048087E"/>
    <w:rsid w:val="004808B0"/>
    <w:rsid w:val="00480A2E"/>
    <w:rsid w:val="00480C27"/>
    <w:rsid w:val="00481081"/>
    <w:rsid w:val="0048136F"/>
    <w:rsid w:val="004819D1"/>
    <w:rsid w:val="00481DAD"/>
    <w:rsid w:val="00481EAD"/>
    <w:rsid w:val="0048229E"/>
    <w:rsid w:val="004829F2"/>
    <w:rsid w:val="00482A17"/>
    <w:rsid w:val="00482B52"/>
    <w:rsid w:val="00482DA6"/>
    <w:rsid w:val="00482EB9"/>
    <w:rsid w:val="00482FCD"/>
    <w:rsid w:val="004831F6"/>
    <w:rsid w:val="00483461"/>
    <w:rsid w:val="0048350C"/>
    <w:rsid w:val="0048374E"/>
    <w:rsid w:val="00483A57"/>
    <w:rsid w:val="00483B60"/>
    <w:rsid w:val="00483BD5"/>
    <w:rsid w:val="0048464D"/>
    <w:rsid w:val="0048487C"/>
    <w:rsid w:val="00484896"/>
    <w:rsid w:val="00484A1F"/>
    <w:rsid w:val="00484A2F"/>
    <w:rsid w:val="00484D69"/>
    <w:rsid w:val="00484EFB"/>
    <w:rsid w:val="00485040"/>
    <w:rsid w:val="0048553E"/>
    <w:rsid w:val="004858A7"/>
    <w:rsid w:val="00485BCA"/>
    <w:rsid w:val="00485D9B"/>
    <w:rsid w:val="00486140"/>
    <w:rsid w:val="0048614D"/>
    <w:rsid w:val="00486437"/>
    <w:rsid w:val="00486894"/>
    <w:rsid w:val="004868AD"/>
    <w:rsid w:val="00486A12"/>
    <w:rsid w:val="00486BE3"/>
    <w:rsid w:val="004871F9"/>
    <w:rsid w:val="004873A1"/>
    <w:rsid w:val="00487827"/>
    <w:rsid w:val="00487D31"/>
    <w:rsid w:val="004900F1"/>
    <w:rsid w:val="00490FC3"/>
    <w:rsid w:val="00491046"/>
    <w:rsid w:val="00491C8E"/>
    <w:rsid w:val="00491DB4"/>
    <w:rsid w:val="0049217C"/>
    <w:rsid w:val="0049219F"/>
    <w:rsid w:val="0049223D"/>
    <w:rsid w:val="004922D4"/>
    <w:rsid w:val="00492441"/>
    <w:rsid w:val="0049248E"/>
    <w:rsid w:val="00492CE9"/>
    <w:rsid w:val="00492F7D"/>
    <w:rsid w:val="00493018"/>
    <w:rsid w:val="004934A8"/>
    <w:rsid w:val="0049355E"/>
    <w:rsid w:val="00493E8E"/>
    <w:rsid w:val="0049415A"/>
    <w:rsid w:val="004944A3"/>
    <w:rsid w:val="004944D1"/>
    <w:rsid w:val="0049497E"/>
    <w:rsid w:val="00494DF5"/>
    <w:rsid w:val="00494EAE"/>
    <w:rsid w:val="00495404"/>
    <w:rsid w:val="00495435"/>
    <w:rsid w:val="0049546F"/>
    <w:rsid w:val="00495E96"/>
    <w:rsid w:val="00495EAA"/>
    <w:rsid w:val="00495FA4"/>
    <w:rsid w:val="00496813"/>
    <w:rsid w:val="00496AAE"/>
    <w:rsid w:val="0049748F"/>
    <w:rsid w:val="004976B2"/>
    <w:rsid w:val="00497F0B"/>
    <w:rsid w:val="004A031B"/>
    <w:rsid w:val="004A0519"/>
    <w:rsid w:val="004A0A09"/>
    <w:rsid w:val="004A0A4E"/>
    <w:rsid w:val="004A0A86"/>
    <w:rsid w:val="004A0C00"/>
    <w:rsid w:val="004A0F72"/>
    <w:rsid w:val="004A1607"/>
    <w:rsid w:val="004A1637"/>
    <w:rsid w:val="004A181D"/>
    <w:rsid w:val="004A18B4"/>
    <w:rsid w:val="004A18BC"/>
    <w:rsid w:val="004A19F1"/>
    <w:rsid w:val="004A1AA3"/>
    <w:rsid w:val="004A1B5D"/>
    <w:rsid w:val="004A1FBC"/>
    <w:rsid w:val="004A2546"/>
    <w:rsid w:val="004A2671"/>
    <w:rsid w:val="004A27F6"/>
    <w:rsid w:val="004A28E7"/>
    <w:rsid w:val="004A2C6A"/>
    <w:rsid w:val="004A2CB6"/>
    <w:rsid w:val="004A2CCF"/>
    <w:rsid w:val="004A2E7E"/>
    <w:rsid w:val="004A30B1"/>
    <w:rsid w:val="004A30EF"/>
    <w:rsid w:val="004A3213"/>
    <w:rsid w:val="004A321F"/>
    <w:rsid w:val="004A3338"/>
    <w:rsid w:val="004A363D"/>
    <w:rsid w:val="004A399A"/>
    <w:rsid w:val="004A3A41"/>
    <w:rsid w:val="004A3F1D"/>
    <w:rsid w:val="004A423B"/>
    <w:rsid w:val="004A48A7"/>
    <w:rsid w:val="004A4AD2"/>
    <w:rsid w:val="004A4E63"/>
    <w:rsid w:val="004A4FCB"/>
    <w:rsid w:val="004A4FD8"/>
    <w:rsid w:val="004A506E"/>
    <w:rsid w:val="004A51DE"/>
    <w:rsid w:val="004A5364"/>
    <w:rsid w:val="004A5B93"/>
    <w:rsid w:val="004A5E7E"/>
    <w:rsid w:val="004A5F55"/>
    <w:rsid w:val="004A6517"/>
    <w:rsid w:val="004A65B0"/>
    <w:rsid w:val="004A6889"/>
    <w:rsid w:val="004A6C17"/>
    <w:rsid w:val="004A6D93"/>
    <w:rsid w:val="004A6D98"/>
    <w:rsid w:val="004A6EE8"/>
    <w:rsid w:val="004A6F65"/>
    <w:rsid w:val="004A703B"/>
    <w:rsid w:val="004A724A"/>
    <w:rsid w:val="004A76A8"/>
    <w:rsid w:val="004B00AC"/>
    <w:rsid w:val="004B0598"/>
    <w:rsid w:val="004B05BC"/>
    <w:rsid w:val="004B099F"/>
    <w:rsid w:val="004B0BA4"/>
    <w:rsid w:val="004B0CB9"/>
    <w:rsid w:val="004B0D22"/>
    <w:rsid w:val="004B0E06"/>
    <w:rsid w:val="004B0EE5"/>
    <w:rsid w:val="004B0F05"/>
    <w:rsid w:val="004B1326"/>
    <w:rsid w:val="004B145F"/>
    <w:rsid w:val="004B1547"/>
    <w:rsid w:val="004B1640"/>
    <w:rsid w:val="004B1885"/>
    <w:rsid w:val="004B19B1"/>
    <w:rsid w:val="004B2215"/>
    <w:rsid w:val="004B2291"/>
    <w:rsid w:val="004B22F8"/>
    <w:rsid w:val="004B244D"/>
    <w:rsid w:val="004B289F"/>
    <w:rsid w:val="004B2B4E"/>
    <w:rsid w:val="004B2BBF"/>
    <w:rsid w:val="004B3322"/>
    <w:rsid w:val="004B3775"/>
    <w:rsid w:val="004B3A7B"/>
    <w:rsid w:val="004B3E1C"/>
    <w:rsid w:val="004B4072"/>
    <w:rsid w:val="004B44D3"/>
    <w:rsid w:val="004B452E"/>
    <w:rsid w:val="004B4706"/>
    <w:rsid w:val="004B4718"/>
    <w:rsid w:val="004B4A12"/>
    <w:rsid w:val="004B4C30"/>
    <w:rsid w:val="004B4F8E"/>
    <w:rsid w:val="004B5079"/>
    <w:rsid w:val="004B514E"/>
    <w:rsid w:val="004B51F8"/>
    <w:rsid w:val="004B53C9"/>
    <w:rsid w:val="004B544A"/>
    <w:rsid w:val="004B54D1"/>
    <w:rsid w:val="004B5A91"/>
    <w:rsid w:val="004B5BE6"/>
    <w:rsid w:val="004B6086"/>
    <w:rsid w:val="004B61E3"/>
    <w:rsid w:val="004B6270"/>
    <w:rsid w:val="004B65D6"/>
    <w:rsid w:val="004B6CA9"/>
    <w:rsid w:val="004B6F72"/>
    <w:rsid w:val="004B7055"/>
    <w:rsid w:val="004B714B"/>
    <w:rsid w:val="004B7291"/>
    <w:rsid w:val="004B741A"/>
    <w:rsid w:val="004B7B31"/>
    <w:rsid w:val="004B7CE8"/>
    <w:rsid w:val="004B7E00"/>
    <w:rsid w:val="004B7FF1"/>
    <w:rsid w:val="004C0112"/>
    <w:rsid w:val="004C0127"/>
    <w:rsid w:val="004C0198"/>
    <w:rsid w:val="004C028D"/>
    <w:rsid w:val="004C0430"/>
    <w:rsid w:val="004C052A"/>
    <w:rsid w:val="004C08C2"/>
    <w:rsid w:val="004C0CC7"/>
    <w:rsid w:val="004C0FE3"/>
    <w:rsid w:val="004C11D3"/>
    <w:rsid w:val="004C13E2"/>
    <w:rsid w:val="004C1472"/>
    <w:rsid w:val="004C19B9"/>
    <w:rsid w:val="004C1C2E"/>
    <w:rsid w:val="004C1C8D"/>
    <w:rsid w:val="004C20D3"/>
    <w:rsid w:val="004C243A"/>
    <w:rsid w:val="004C26B9"/>
    <w:rsid w:val="004C26EB"/>
    <w:rsid w:val="004C281D"/>
    <w:rsid w:val="004C28D6"/>
    <w:rsid w:val="004C2A65"/>
    <w:rsid w:val="004C3AB1"/>
    <w:rsid w:val="004C40FA"/>
    <w:rsid w:val="004C41A2"/>
    <w:rsid w:val="004C45A4"/>
    <w:rsid w:val="004C4795"/>
    <w:rsid w:val="004C48AE"/>
    <w:rsid w:val="004C49B7"/>
    <w:rsid w:val="004C4DD1"/>
    <w:rsid w:val="004C4EA5"/>
    <w:rsid w:val="004C56D7"/>
    <w:rsid w:val="004C5756"/>
    <w:rsid w:val="004C5994"/>
    <w:rsid w:val="004C59C9"/>
    <w:rsid w:val="004C59D2"/>
    <w:rsid w:val="004C5A24"/>
    <w:rsid w:val="004C5AB6"/>
    <w:rsid w:val="004C5DC2"/>
    <w:rsid w:val="004C5F1B"/>
    <w:rsid w:val="004C69B1"/>
    <w:rsid w:val="004C6EBE"/>
    <w:rsid w:val="004C7002"/>
    <w:rsid w:val="004C7082"/>
    <w:rsid w:val="004C7508"/>
    <w:rsid w:val="004C79DF"/>
    <w:rsid w:val="004C7C38"/>
    <w:rsid w:val="004D03BC"/>
    <w:rsid w:val="004D04D2"/>
    <w:rsid w:val="004D07DE"/>
    <w:rsid w:val="004D0EEB"/>
    <w:rsid w:val="004D1024"/>
    <w:rsid w:val="004D110E"/>
    <w:rsid w:val="004D14B2"/>
    <w:rsid w:val="004D1864"/>
    <w:rsid w:val="004D1966"/>
    <w:rsid w:val="004D1C90"/>
    <w:rsid w:val="004D1D7A"/>
    <w:rsid w:val="004D1F7D"/>
    <w:rsid w:val="004D1F98"/>
    <w:rsid w:val="004D2289"/>
    <w:rsid w:val="004D22A7"/>
    <w:rsid w:val="004D24EA"/>
    <w:rsid w:val="004D2565"/>
    <w:rsid w:val="004D25A6"/>
    <w:rsid w:val="004D260C"/>
    <w:rsid w:val="004D2854"/>
    <w:rsid w:val="004D29FD"/>
    <w:rsid w:val="004D2A92"/>
    <w:rsid w:val="004D3362"/>
    <w:rsid w:val="004D342B"/>
    <w:rsid w:val="004D34C9"/>
    <w:rsid w:val="004D3821"/>
    <w:rsid w:val="004D382D"/>
    <w:rsid w:val="004D3B00"/>
    <w:rsid w:val="004D3B07"/>
    <w:rsid w:val="004D3E8B"/>
    <w:rsid w:val="004D3F50"/>
    <w:rsid w:val="004D4023"/>
    <w:rsid w:val="004D42C7"/>
    <w:rsid w:val="004D456E"/>
    <w:rsid w:val="004D473D"/>
    <w:rsid w:val="004D4AED"/>
    <w:rsid w:val="004D5149"/>
    <w:rsid w:val="004D52FA"/>
    <w:rsid w:val="004D5939"/>
    <w:rsid w:val="004D59BC"/>
    <w:rsid w:val="004D59CB"/>
    <w:rsid w:val="004D5B68"/>
    <w:rsid w:val="004D6136"/>
    <w:rsid w:val="004D613B"/>
    <w:rsid w:val="004D61C8"/>
    <w:rsid w:val="004D6898"/>
    <w:rsid w:val="004D7219"/>
    <w:rsid w:val="004D764C"/>
    <w:rsid w:val="004D766B"/>
    <w:rsid w:val="004D7AD9"/>
    <w:rsid w:val="004D7DE6"/>
    <w:rsid w:val="004D7F6A"/>
    <w:rsid w:val="004E060B"/>
    <w:rsid w:val="004E0646"/>
    <w:rsid w:val="004E0701"/>
    <w:rsid w:val="004E078F"/>
    <w:rsid w:val="004E0995"/>
    <w:rsid w:val="004E0DDD"/>
    <w:rsid w:val="004E0F89"/>
    <w:rsid w:val="004E117F"/>
    <w:rsid w:val="004E118A"/>
    <w:rsid w:val="004E1AEF"/>
    <w:rsid w:val="004E1C88"/>
    <w:rsid w:val="004E1D5B"/>
    <w:rsid w:val="004E1E8B"/>
    <w:rsid w:val="004E21C4"/>
    <w:rsid w:val="004E22F5"/>
    <w:rsid w:val="004E23D2"/>
    <w:rsid w:val="004E2635"/>
    <w:rsid w:val="004E2999"/>
    <w:rsid w:val="004E2D10"/>
    <w:rsid w:val="004E2D7E"/>
    <w:rsid w:val="004E2E67"/>
    <w:rsid w:val="004E317C"/>
    <w:rsid w:val="004E325D"/>
    <w:rsid w:val="004E3281"/>
    <w:rsid w:val="004E3333"/>
    <w:rsid w:val="004E36F1"/>
    <w:rsid w:val="004E3FFF"/>
    <w:rsid w:val="004E4008"/>
    <w:rsid w:val="004E4662"/>
    <w:rsid w:val="004E4E39"/>
    <w:rsid w:val="004E512B"/>
    <w:rsid w:val="004E5255"/>
    <w:rsid w:val="004E53D0"/>
    <w:rsid w:val="004E55A3"/>
    <w:rsid w:val="004E5873"/>
    <w:rsid w:val="004E5A7D"/>
    <w:rsid w:val="004E600E"/>
    <w:rsid w:val="004E627D"/>
    <w:rsid w:val="004E6682"/>
    <w:rsid w:val="004E66F4"/>
    <w:rsid w:val="004E68BA"/>
    <w:rsid w:val="004E691F"/>
    <w:rsid w:val="004E6B15"/>
    <w:rsid w:val="004E6F9C"/>
    <w:rsid w:val="004E7628"/>
    <w:rsid w:val="004E7780"/>
    <w:rsid w:val="004E78E2"/>
    <w:rsid w:val="004E7ADA"/>
    <w:rsid w:val="004E7AF3"/>
    <w:rsid w:val="004E7E04"/>
    <w:rsid w:val="004F056C"/>
    <w:rsid w:val="004F05CC"/>
    <w:rsid w:val="004F0A8C"/>
    <w:rsid w:val="004F0C86"/>
    <w:rsid w:val="004F0CAD"/>
    <w:rsid w:val="004F0D81"/>
    <w:rsid w:val="004F0F3B"/>
    <w:rsid w:val="004F1028"/>
    <w:rsid w:val="004F10E5"/>
    <w:rsid w:val="004F119B"/>
    <w:rsid w:val="004F1542"/>
    <w:rsid w:val="004F1E43"/>
    <w:rsid w:val="004F1EBE"/>
    <w:rsid w:val="004F21A8"/>
    <w:rsid w:val="004F22EE"/>
    <w:rsid w:val="004F22F5"/>
    <w:rsid w:val="004F251D"/>
    <w:rsid w:val="004F295D"/>
    <w:rsid w:val="004F2B6E"/>
    <w:rsid w:val="004F2FE7"/>
    <w:rsid w:val="004F3647"/>
    <w:rsid w:val="004F38B0"/>
    <w:rsid w:val="004F3907"/>
    <w:rsid w:val="004F3AA7"/>
    <w:rsid w:val="004F3AE0"/>
    <w:rsid w:val="004F3F35"/>
    <w:rsid w:val="004F3F81"/>
    <w:rsid w:val="004F44BF"/>
    <w:rsid w:val="004F4995"/>
    <w:rsid w:val="004F4999"/>
    <w:rsid w:val="004F4BF1"/>
    <w:rsid w:val="004F50ED"/>
    <w:rsid w:val="004F51FE"/>
    <w:rsid w:val="004F5A38"/>
    <w:rsid w:val="004F5B5D"/>
    <w:rsid w:val="004F5E90"/>
    <w:rsid w:val="004F60F5"/>
    <w:rsid w:val="004F6327"/>
    <w:rsid w:val="004F6732"/>
    <w:rsid w:val="004F6CEE"/>
    <w:rsid w:val="004F6DC4"/>
    <w:rsid w:val="004F6F3D"/>
    <w:rsid w:val="004F6FFF"/>
    <w:rsid w:val="004F7190"/>
    <w:rsid w:val="004F7395"/>
    <w:rsid w:val="004F79ED"/>
    <w:rsid w:val="004F7D7F"/>
    <w:rsid w:val="004F7DC2"/>
    <w:rsid w:val="00500064"/>
    <w:rsid w:val="0050016A"/>
    <w:rsid w:val="00500351"/>
    <w:rsid w:val="005003B7"/>
    <w:rsid w:val="00500751"/>
    <w:rsid w:val="00500852"/>
    <w:rsid w:val="00500ED9"/>
    <w:rsid w:val="00501008"/>
    <w:rsid w:val="00501AA3"/>
    <w:rsid w:val="00501C1D"/>
    <w:rsid w:val="00502005"/>
    <w:rsid w:val="00502A04"/>
    <w:rsid w:val="00502A29"/>
    <w:rsid w:val="00502B39"/>
    <w:rsid w:val="00502EC8"/>
    <w:rsid w:val="0050367F"/>
    <w:rsid w:val="00503B6D"/>
    <w:rsid w:val="00503E95"/>
    <w:rsid w:val="0050411E"/>
    <w:rsid w:val="00504549"/>
    <w:rsid w:val="005048B5"/>
    <w:rsid w:val="00504BD0"/>
    <w:rsid w:val="00504E59"/>
    <w:rsid w:val="0050589C"/>
    <w:rsid w:val="00505A35"/>
    <w:rsid w:val="00506044"/>
    <w:rsid w:val="0050661E"/>
    <w:rsid w:val="00506D5A"/>
    <w:rsid w:val="00506E38"/>
    <w:rsid w:val="00507135"/>
    <w:rsid w:val="0050735D"/>
    <w:rsid w:val="00507CAC"/>
    <w:rsid w:val="005103D3"/>
    <w:rsid w:val="00510888"/>
    <w:rsid w:val="00510AD9"/>
    <w:rsid w:val="00510F1D"/>
    <w:rsid w:val="005111D0"/>
    <w:rsid w:val="00511A4C"/>
    <w:rsid w:val="00511C5D"/>
    <w:rsid w:val="00511D7B"/>
    <w:rsid w:val="00512489"/>
    <w:rsid w:val="005124C2"/>
    <w:rsid w:val="005125B9"/>
    <w:rsid w:val="0051281B"/>
    <w:rsid w:val="0051294D"/>
    <w:rsid w:val="0051320A"/>
    <w:rsid w:val="005132CB"/>
    <w:rsid w:val="005135F0"/>
    <w:rsid w:val="005138FA"/>
    <w:rsid w:val="00513ACE"/>
    <w:rsid w:val="00513E81"/>
    <w:rsid w:val="00513F0E"/>
    <w:rsid w:val="005143F1"/>
    <w:rsid w:val="0051496F"/>
    <w:rsid w:val="00514AAA"/>
    <w:rsid w:val="00514B3E"/>
    <w:rsid w:val="005150C1"/>
    <w:rsid w:val="00515243"/>
    <w:rsid w:val="0051538E"/>
    <w:rsid w:val="005159AF"/>
    <w:rsid w:val="00515F54"/>
    <w:rsid w:val="00516526"/>
    <w:rsid w:val="00516588"/>
    <w:rsid w:val="00516682"/>
    <w:rsid w:val="00516810"/>
    <w:rsid w:val="00516977"/>
    <w:rsid w:val="00516B5E"/>
    <w:rsid w:val="00517015"/>
    <w:rsid w:val="00517081"/>
    <w:rsid w:val="00517A0F"/>
    <w:rsid w:val="00517C4A"/>
    <w:rsid w:val="00517E4D"/>
    <w:rsid w:val="005201FD"/>
    <w:rsid w:val="005204E4"/>
    <w:rsid w:val="0052075B"/>
    <w:rsid w:val="00520D54"/>
    <w:rsid w:val="005212F6"/>
    <w:rsid w:val="00521C6B"/>
    <w:rsid w:val="00521DD2"/>
    <w:rsid w:val="00521DFD"/>
    <w:rsid w:val="00522607"/>
    <w:rsid w:val="00522B4A"/>
    <w:rsid w:val="00522C79"/>
    <w:rsid w:val="0052304B"/>
    <w:rsid w:val="0052305F"/>
    <w:rsid w:val="005234A6"/>
    <w:rsid w:val="005235FF"/>
    <w:rsid w:val="00523708"/>
    <w:rsid w:val="005238E4"/>
    <w:rsid w:val="00523D57"/>
    <w:rsid w:val="005247DB"/>
    <w:rsid w:val="0052498B"/>
    <w:rsid w:val="005261C4"/>
    <w:rsid w:val="00526359"/>
    <w:rsid w:val="00526375"/>
    <w:rsid w:val="00526434"/>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F67"/>
    <w:rsid w:val="00530FAF"/>
    <w:rsid w:val="00531395"/>
    <w:rsid w:val="0053142B"/>
    <w:rsid w:val="005316DD"/>
    <w:rsid w:val="005317A4"/>
    <w:rsid w:val="00531997"/>
    <w:rsid w:val="00532148"/>
    <w:rsid w:val="005325C2"/>
    <w:rsid w:val="0053268F"/>
    <w:rsid w:val="00532D6E"/>
    <w:rsid w:val="0053312D"/>
    <w:rsid w:val="0053357E"/>
    <w:rsid w:val="005341B3"/>
    <w:rsid w:val="00534270"/>
    <w:rsid w:val="00534285"/>
    <w:rsid w:val="0053430F"/>
    <w:rsid w:val="00534471"/>
    <w:rsid w:val="0053473E"/>
    <w:rsid w:val="00534755"/>
    <w:rsid w:val="00534B25"/>
    <w:rsid w:val="00534ED5"/>
    <w:rsid w:val="0053527B"/>
    <w:rsid w:val="00535303"/>
    <w:rsid w:val="005354BF"/>
    <w:rsid w:val="005355AD"/>
    <w:rsid w:val="00535FCF"/>
    <w:rsid w:val="005360A8"/>
    <w:rsid w:val="005360D2"/>
    <w:rsid w:val="005360D4"/>
    <w:rsid w:val="005361B1"/>
    <w:rsid w:val="005367B2"/>
    <w:rsid w:val="005367C5"/>
    <w:rsid w:val="005369E0"/>
    <w:rsid w:val="005369E6"/>
    <w:rsid w:val="00536A53"/>
    <w:rsid w:val="00536C07"/>
    <w:rsid w:val="00536C80"/>
    <w:rsid w:val="0053724E"/>
    <w:rsid w:val="00537323"/>
    <w:rsid w:val="0053754A"/>
    <w:rsid w:val="00537617"/>
    <w:rsid w:val="00537735"/>
    <w:rsid w:val="0053797B"/>
    <w:rsid w:val="005379AF"/>
    <w:rsid w:val="0054042A"/>
    <w:rsid w:val="005404EB"/>
    <w:rsid w:val="00540881"/>
    <w:rsid w:val="005408C4"/>
    <w:rsid w:val="005408CA"/>
    <w:rsid w:val="00540C0B"/>
    <w:rsid w:val="00540DCA"/>
    <w:rsid w:val="00540F2C"/>
    <w:rsid w:val="00541074"/>
    <w:rsid w:val="005410DE"/>
    <w:rsid w:val="005411AD"/>
    <w:rsid w:val="00541376"/>
    <w:rsid w:val="00541633"/>
    <w:rsid w:val="005416A3"/>
    <w:rsid w:val="00541A01"/>
    <w:rsid w:val="00541A33"/>
    <w:rsid w:val="00541C02"/>
    <w:rsid w:val="00541C28"/>
    <w:rsid w:val="005421D8"/>
    <w:rsid w:val="00542204"/>
    <w:rsid w:val="005422D8"/>
    <w:rsid w:val="00542317"/>
    <w:rsid w:val="005430F6"/>
    <w:rsid w:val="005432F5"/>
    <w:rsid w:val="00543329"/>
    <w:rsid w:val="00543718"/>
    <w:rsid w:val="005438F2"/>
    <w:rsid w:val="00543C94"/>
    <w:rsid w:val="00543CF8"/>
    <w:rsid w:val="005440A7"/>
    <w:rsid w:val="00544134"/>
    <w:rsid w:val="0054422C"/>
    <w:rsid w:val="005443DA"/>
    <w:rsid w:val="005444DB"/>
    <w:rsid w:val="005449BE"/>
    <w:rsid w:val="005449CD"/>
    <w:rsid w:val="00544E98"/>
    <w:rsid w:val="00545167"/>
    <w:rsid w:val="00545272"/>
    <w:rsid w:val="005453BE"/>
    <w:rsid w:val="005454D0"/>
    <w:rsid w:val="00545573"/>
    <w:rsid w:val="0054558B"/>
    <w:rsid w:val="0054563F"/>
    <w:rsid w:val="005457BB"/>
    <w:rsid w:val="00545A01"/>
    <w:rsid w:val="00545CE6"/>
    <w:rsid w:val="00546469"/>
    <w:rsid w:val="005464EF"/>
    <w:rsid w:val="00546F86"/>
    <w:rsid w:val="00547039"/>
    <w:rsid w:val="00547233"/>
    <w:rsid w:val="0054744D"/>
    <w:rsid w:val="00547E9F"/>
    <w:rsid w:val="005501C1"/>
    <w:rsid w:val="005502EF"/>
    <w:rsid w:val="005511FD"/>
    <w:rsid w:val="005514E0"/>
    <w:rsid w:val="00551633"/>
    <w:rsid w:val="0055167C"/>
    <w:rsid w:val="00551840"/>
    <w:rsid w:val="005519AB"/>
    <w:rsid w:val="00551A79"/>
    <w:rsid w:val="00551BFB"/>
    <w:rsid w:val="00551D26"/>
    <w:rsid w:val="00551EA6"/>
    <w:rsid w:val="00551FA4"/>
    <w:rsid w:val="0055202D"/>
    <w:rsid w:val="005520AC"/>
    <w:rsid w:val="005522AD"/>
    <w:rsid w:val="005522B9"/>
    <w:rsid w:val="0055285A"/>
    <w:rsid w:val="005528A7"/>
    <w:rsid w:val="00552B12"/>
    <w:rsid w:val="00552E7E"/>
    <w:rsid w:val="00552E7F"/>
    <w:rsid w:val="0055305E"/>
    <w:rsid w:val="00553651"/>
    <w:rsid w:val="00553776"/>
    <w:rsid w:val="00553875"/>
    <w:rsid w:val="005539BC"/>
    <w:rsid w:val="00553AAD"/>
    <w:rsid w:val="00553C07"/>
    <w:rsid w:val="00553E9B"/>
    <w:rsid w:val="00553F43"/>
    <w:rsid w:val="005540DA"/>
    <w:rsid w:val="00554173"/>
    <w:rsid w:val="0055450C"/>
    <w:rsid w:val="00554651"/>
    <w:rsid w:val="005549EB"/>
    <w:rsid w:val="00554A8F"/>
    <w:rsid w:val="00554BB7"/>
    <w:rsid w:val="00554E6C"/>
    <w:rsid w:val="00555039"/>
    <w:rsid w:val="00555115"/>
    <w:rsid w:val="005552D3"/>
    <w:rsid w:val="00555498"/>
    <w:rsid w:val="00555507"/>
    <w:rsid w:val="00555630"/>
    <w:rsid w:val="00555685"/>
    <w:rsid w:val="00555766"/>
    <w:rsid w:val="00556B10"/>
    <w:rsid w:val="00556C94"/>
    <w:rsid w:val="00556CB8"/>
    <w:rsid w:val="00556F39"/>
    <w:rsid w:val="0055745C"/>
    <w:rsid w:val="00557604"/>
    <w:rsid w:val="00557A1E"/>
    <w:rsid w:val="00557A73"/>
    <w:rsid w:val="00557AB0"/>
    <w:rsid w:val="00557BE5"/>
    <w:rsid w:val="00557DFF"/>
    <w:rsid w:val="00557E01"/>
    <w:rsid w:val="00557F68"/>
    <w:rsid w:val="0056025F"/>
    <w:rsid w:val="005602A0"/>
    <w:rsid w:val="005602E3"/>
    <w:rsid w:val="00560428"/>
    <w:rsid w:val="0056058B"/>
    <w:rsid w:val="005607CC"/>
    <w:rsid w:val="00560857"/>
    <w:rsid w:val="00560890"/>
    <w:rsid w:val="00560AAF"/>
    <w:rsid w:val="00560B84"/>
    <w:rsid w:val="00560BE1"/>
    <w:rsid w:val="00560C47"/>
    <w:rsid w:val="005617CF"/>
    <w:rsid w:val="005619C8"/>
    <w:rsid w:val="00561FEC"/>
    <w:rsid w:val="00562104"/>
    <w:rsid w:val="0056225D"/>
    <w:rsid w:val="00562847"/>
    <w:rsid w:val="005628DD"/>
    <w:rsid w:val="0056299A"/>
    <w:rsid w:val="00562B6B"/>
    <w:rsid w:val="00562D20"/>
    <w:rsid w:val="00563389"/>
    <w:rsid w:val="005637C0"/>
    <w:rsid w:val="005638B5"/>
    <w:rsid w:val="00563A53"/>
    <w:rsid w:val="00563ACA"/>
    <w:rsid w:val="00564A84"/>
    <w:rsid w:val="00564A8E"/>
    <w:rsid w:val="00565239"/>
    <w:rsid w:val="005653DC"/>
    <w:rsid w:val="005656AB"/>
    <w:rsid w:val="00565743"/>
    <w:rsid w:val="00565962"/>
    <w:rsid w:val="00565AF1"/>
    <w:rsid w:val="00565FE8"/>
    <w:rsid w:val="00565FEE"/>
    <w:rsid w:val="005660B7"/>
    <w:rsid w:val="005660CD"/>
    <w:rsid w:val="00566791"/>
    <w:rsid w:val="005669BB"/>
    <w:rsid w:val="00566EDC"/>
    <w:rsid w:val="00567735"/>
    <w:rsid w:val="00567E7D"/>
    <w:rsid w:val="00567FC7"/>
    <w:rsid w:val="0057043A"/>
    <w:rsid w:val="00570492"/>
    <w:rsid w:val="005704F3"/>
    <w:rsid w:val="005705B9"/>
    <w:rsid w:val="005706CE"/>
    <w:rsid w:val="00570713"/>
    <w:rsid w:val="00570984"/>
    <w:rsid w:val="00570D6C"/>
    <w:rsid w:val="00570DCE"/>
    <w:rsid w:val="0057165C"/>
    <w:rsid w:val="005717A0"/>
    <w:rsid w:val="005718C1"/>
    <w:rsid w:val="00571A10"/>
    <w:rsid w:val="00571A46"/>
    <w:rsid w:val="00571AED"/>
    <w:rsid w:val="00571C79"/>
    <w:rsid w:val="00571D08"/>
    <w:rsid w:val="00571EBC"/>
    <w:rsid w:val="00571F17"/>
    <w:rsid w:val="0057246F"/>
    <w:rsid w:val="00572812"/>
    <w:rsid w:val="00572895"/>
    <w:rsid w:val="00572A9D"/>
    <w:rsid w:val="00572AB4"/>
    <w:rsid w:val="00573239"/>
    <w:rsid w:val="0057323A"/>
    <w:rsid w:val="005736F2"/>
    <w:rsid w:val="0057411A"/>
    <w:rsid w:val="0057439E"/>
    <w:rsid w:val="00574636"/>
    <w:rsid w:val="005746FF"/>
    <w:rsid w:val="005749AD"/>
    <w:rsid w:val="005749CE"/>
    <w:rsid w:val="005749E5"/>
    <w:rsid w:val="00574A7B"/>
    <w:rsid w:val="00574D9F"/>
    <w:rsid w:val="00574EBA"/>
    <w:rsid w:val="0057567A"/>
    <w:rsid w:val="005757D0"/>
    <w:rsid w:val="00575824"/>
    <w:rsid w:val="00575996"/>
    <w:rsid w:val="00575D33"/>
    <w:rsid w:val="00576114"/>
    <w:rsid w:val="005769FA"/>
    <w:rsid w:val="00576A32"/>
    <w:rsid w:val="00576D4C"/>
    <w:rsid w:val="00576DF4"/>
    <w:rsid w:val="005774F6"/>
    <w:rsid w:val="00577604"/>
    <w:rsid w:val="005806AA"/>
    <w:rsid w:val="005807AE"/>
    <w:rsid w:val="005809AC"/>
    <w:rsid w:val="005809CB"/>
    <w:rsid w:val="00581003"/>
    <w:rsid w:val="005811FF"/>
    <w:rsid w:val="005813E2"/>
    <w:rsid w:val="00581979"/>
    <w:rsid w:val="00581B6E"/>
    <w:rsid w:val="00581B8C"/>
    <w:rsid w:val="00581C6A"/>
    <w:rsid w:val="00582120"/>
    <w:rsid w:val="005821BC"/>
    <w:rsid w:val="005821F1"/>
    <w:rsid w:val="005822B9"/>
    <w:rsid w:val="005822D3"/>
    <w:rsid w:val="005823A0"/>
    <w:rsid w:val="005826F7"/>
    <w:rsid w:val="00582756"/>
    <w:rsid w:val="00582866"/>
    <w:rsid w:val="00582958"/>
    <w:rsid w:val="00582A60"/>
    <w:rsid w:val="00582B4F"/>
    <w:rsid w:val="00582E25"/>
    <w:rsid w:val="00582EB7"/>
    <w:rsid w:val="00583192"/>
    <w:rsid w:val="00583264"/>
    <w:rsid w:val="00583693"/>
    <w:rsid w:val="00583BFC"/>
    <w:rsid w:val="00583CED"/>
    <w:rsid w:val="00583D26"/>
    <w:rsid w:val="00583E27"/>
    <w:rsid w:val="00584378"/>
    <w:rsid w:val="005844E3"/>
    <w:rsid w:val="0058450F"/>
    <w:rsid w:val="005846DB"/>
    <w:rsid w:val="00584770"/>
    <w:rsid w:val="0058507F"/>
    <w:rsid w:val="00585603"/>
    <w:rsid w:val="0058569C"/>
    <w:rsid w:val="00585742"/>
    <w:rsid w:val="0058579E"/>
    <w:rsid w:val="00585872"/>
    <w:rsid w:val="00585A98"/>
    <w:rsid w:val="00585BE4"/>
    <w:rsid w:val="00585BF8"/>
    <w:rsid w:val="00585CAF"/>
    <w:rsid w:val="00585D90"/>
    <w:rsid w:val="00585FFF"/>
    <w:rsid w:val="0058617E"/>
    <w:rsid w:val="0058624F"/>
    <w:rsid w:val="00586351"/>
    <w:rsid w:val="005863FF"/>
    <w:rsid w:val="0058664A"/>
    <w:rsid w:val="00586691"/>
    <w:rsid w:val="00586A11"/>
    <w:rsid w:val="00586ACF"/>
    <w:rsid w:val="00586AFC"/>
    <w:rsid w:val="00586F91"/>
    <w:rsid w:val="005874E3"/>
    <w:rsid w:val="005876D9"/>
    <w:rsid w:val="00587B2F"/>
    <w:rsid w:val="00587B6C"/>
    <w:rsid w:val="00590177"/>
    <w:rsid w:val="0059017B"/>
    <w:rsid w:val="005901A1"/>
    <w:rsid w:val="005905F4"/>
    <w:rsid w:val="0059066E"/>
    <w:rsid w:val="00590F20"/>
    <w:rsid w:val="005916CE"/>
    <w:rsid w:val="005917B4"/>
    <w:rsid w:val="00591A24"/>
    <w:rsid w:val="00591A6F"/>
    <w:rsid w:val="00591AE3"/>
    <w:rsid w:val="00591B6E"/>
    <w:rsid w:val="00591BEC"/>
    <w:rsid w:val="00591C53"/>
    <w:rsid w:val="00591C94"/>
    <w:rsid w:val="0059279A"/>
    <w:rsid w:val="005929B1"/>
    <w:rsid w:val="005929E9"/>
    <w:rsid w:val="00592F07"/>
    <w:rsid w:val="00592FA0"/>
    <w:rsid w:val="00592FBE"/>
    <w:rsid w:val="00592FC6"/>
    <w:rsid w:val="005930C1"/>
    <w:rsid w:val="00593647"/>
    <w:rsid w:val="005936CC"/>
    <w:rsid w:val="00593785"/>
    <w:rsid w:val="00593E1B"/>
    <w:rsid w:val="00593E83"/>
    <w:rsid w:val="005940A7"/>
    <w:rsid w:val="0059431F"/>
    <w:rsid w:val="00594340"/>
    <w:rsid w:val="00594A9F"/>
    <w:rsid w:val="00595126"/>
    <w:rsid w:val="005951C0"/>
    <w:rsid w:val="005954BF"/>
    <w:rsid w:val="00595807"/>
    <w:rsid w:val="00595B67"/>
    <w:rsid w:val="00595C47"/>
    <w:rsid w:val="005963B9"/>
    <w:rsid w:val="005969C7"/>
    <w:rsid w:val="00596A8E"/>
    <w:rsid w:val="00596D62"/>
    <w:rsid w:val="00596D6A"/>
    <w:rsid w:val="005970E4"/>
    <w:rsid w:val="00597881"/>
    <w:rsid w:val="00597B37"/>
    <w:rsid w:val="00597C8A"/>
    <w:rsid w:val="00597D02"/>
    <w:rsid w:val="00597D36"/>
    <w:rsid w:val="00597E88"/>
    <w:rsid w:val="00597FA3"/>
    <w:rsid w:val="005A0270"/>
    <w:rsid w:val="005A08C3"/>
    <w:rsid w:val="005A0BA5"/>
    <w:rsid w:val="005A0D8D"/>
    <w:rsid w:val="005A123D"/>
    <w:rsid w:val="005A13A4"/>
    <w:rsid w:val="005A1861"/>
    <w:rsid w:val="005A1C9B"/>
    <w:rsid w:val="005A23DB"/>
    <w:rsid w:val="005A2440"/>
    <w:rsid w:val="005A2A59"/>
    <w:rsid w:val="005A2D19"/>
    <w:rsid w:val="005A2E94"/>
    <w:rsid w:val="005A311C"/>
    <w:rsid w:val="005A373D"/>
    <w:rsid w:val="005A3C49"/>
    <w:rsid w:val="005A3DD4"/>
    <w:rsid w:val="005A3E52"/>
    <w:rsid w:val="005A42B1"/>
    <w:rsid w:val="005A473C"/>
    <w:rsid w:val="005A4EC8"/>
    <w:rsid w:val="005A562C"/>
    <w:rsid w:val="005A5721"/>
    <w:rsid w:val="005A58F4"/>
    <w:rsid w:val="005A5B41"/>
    <w:rsid w:val="005A60E2"/>
    <w:rsid w:val="005A61D7"/>
    <w:rsid w:val="005A647C"/>
    <w:rsid w:val="005A6BAF"/>
    <w:rsid w:val="005A6BBD"/>
    <w:rsid w:val="005A6E06"/>
    <w:rsid w:val="005A755F"/>
    <w:rsid w:val="005A75B9"/>
    <w:rsid w:val="005A7CAB"/>
    <w:rsid w:val="005A7CEE"/>
    <w:rsid w:val="005A7D7A"/>
    <w:rsid w:val="005B000F"/>
    <w:rsid w:val="005B034C"/>
    <w:rsid w:val="005B03E9"/>
    <w:rsid w:val="005B0443"/>
    <w:rsid w:val="005B054F"/>
    <w:rsid w:val="005B07B0"/>
    <w:rsid w:val="005B08B2"/>
    <w:rsid w:val="005B08DE"/>
    <w:rsid w:val="005B11D7"/>
    <w:rsid w:val="005B1C16"/>
    <w:rsid w:val="005B2685"/>
    <w:rsid w:val="005B2F22"/>
    <w:rsid w:val="005B2F79"/>
    <w:rsid w:val="005B31C2"/>
    <w:rsid w:val="005B36B3"/>
    <w:rsid w:val="005B3750"/>
    <w:rsid w:val="005B3A87"/>
    <w:rsid w:val="005B3BF7"/>
    <w:rsid w:val="005B3C74"/>
    <w:rsid w:val="005B3FA6"/>
    <w:rsid w:val="005B41A9"/>
    <w:rsid w:val="005B467E"/>
    <w:rsid w:val="005B46D0"/>
    <w:rsid w:val="005B48DE"/>
    <w:rsid w:val="005B4B18"/>
    <w:rsid w:val="005B4D14"/>
    <w:rsid w:val="005B5027"/>
    <w:rsid w:val="005B53F2"/>
    <w:rsid w:val="005B53F4"/>
    <w:rsid w:val="005B54D4"/>
    <w:rsid w:val="005B55D8"/>
    <w:rsid w:val="005B5C20"/>
    <w:rsid w:val="005B6017"/>
    <w:rsid w:val="005B60B4"/>
    <w:rsid w:val="005B61CD"/>
    <w:rsid w:val="005B6467"/>
    <w:rsid w:val="005B64A9"/>
    <w:rsid w:val="005B6767"/>
    <w:rsid w:val="005B70B7"/>
    <w:rsid w:val="005B719D"/>
    <w:rsid w:val="005B7538"/>
    <w:rsid w:val="005B7A9A"/>
    <w:rsid w:val="005B7AF6"/>
    <w:rsid w:val="005B7BF1"/>
    <w:rsid w:val="005B7FB6"/>
    <w:rsid w:val="005C0000"/>
    <w:rsid w:val="005C0470"/>
    <w:rsid w:val="005C0AEA"/>
    <w:rsid w:val="005C0B15"/>
    <w:rsid w:val="005C0B4A"/>
    <w:rsid w:val="005C0B71"/>
    <w:rsid w:val="005C0C87"/>
    <w:rsid w:val="005C0D50"/>
    <w:rsid w:val="005C11FF"/>
    <w:rsid w:val="005C1356"/>
    <w:rsid w:val="005C1639"/>
    <w:rsid w:val="005C1A28"/>
    <w:rsid w:val="005C1A5F"/>
    <w:rsid w:val="005C1AC1"/>
    <w:rsid w:val="005C1C42"/>
    <w:rsid w:val="005C1DF0"/>
    <w:rsid w:val="005C1FD6"/>
    <w:rsid w:val="005C239F"/>
    <w:rsid w:val="005C26AE"/>
    <w:rsid w:val="005C2EC5"/>
    <w:rsid w:val="005C307D"/>
    <w:rsid w:val="005C31BC"/>
    <w:rsid w:val="005C34A1"/>
    <w:rsid w:val="005C34DC"/>
    <w:rsid w:val="005C361F"/>
    <w:rsid w:val="005C3625"/>
    <w:rsid w:val="005C396A"/>
    <w:rsid w:val="005C3D00"/>
    <w:rsid w:val="005C3E0B"/>
    <w:rsid w:val="005C47E5"/>
    <w:rsid w:val="005C495E"/>
    <w:rsid w:val="005C499E"/>
    <w:rsid w:val="005C49B8"/>
    <w:rsid w:val="005C4B5F"/>
    <w:rsid w:val="005C4F51"/>
    <w:rsid w:val="005C5369"/>
    <w:rsid w:val="005C54A2"/>
    <w:rsid w:val="005C55E2"/>
    <w:rsid w:val="005C5600"/>
    <w:rsid w:val="005C57A1"/>
    <w:rsid w:val="005C5B5C"/>
    <w:rsid w:val="005C5B6E"/>
    <w:rsid w:val="005C5D32"/>
    <w:rsid w:val="005C632B"/>
    <w:rsid w:val="005C65A7"/>
    <w:rsid w:val="005C6794"/>
    <w:rsid w:val="005C6B62"/>
    <w:rsid w:val="005C6F30"/>
    <w:rsid w:val="005C7028"/>
    <w:rsid w:val="005C70B9"/>
    <w:rsid w:val="005C736E"/>
    <w:rsid w:val="005C77EC"/>
    <w:rsid w:val="005C7EC8"/>
    <w:rsid w:val="005D018B"/>
    <w:rsid w:val="005D031D"/>
    <w:rsid w:val="005D0355"/>
    <w:rsid w:val="005D08C1"/>
    <w:rsid w:val="005D08E7"/>
    <w:rsid w:val="005D0EBC"/>
    <w:rsid w:val="005D0EC3"/>
    <w:rsid w:val="005D1478"/>
    <w:rsid w:val="005D1601"/>
    <w:rsid w:val="005D185F"/>
    <w:rsid w:val="005D19C5"/>
    <w:rsid w:val="005D1A18"/>
    <w:rsid w:val="005D1D0A"/>
    <w:rsid w:val="005D2066"/>
    <w:rsid w:val="005D20FB"/>
    <w:rsid w:val="005D21AE"/>
    <w:rsid w:val="005D2286"/>
    <w:rsid w:val="005D2583"/>
    <w:rsid w:val="005D2A1A"/>
    <w:rsid w:val="005D2CF4"/>
    <w:rsid w:val="005D2D88"/>
    <w:rsid w:val="005D2E33"/>
    <w:rsid w:val="005D2E6E"/>
    <w:rsid w:val="005D3663"/>
    <w:rsid w:val="005D3D5D"/>
    <w:rsid w:val="005D3E15"/>
    <w:rsid w:val="005D41D3"/>
    <w:rsid w:val="005D4CE2"/>
    <w:rsid w:val="005D4E8D"/>
    <w:rsid w:val="005D4F0E"/>
    <w:rsid w:val="005D56F4"/>
    <w:rsid w:val="005D5934"/>
    <w:rsid w:val="005D59D7"/>
    <w:rsid w:val="005D5DA4"/>
    <w:rsid w:val="005D5EEA"/>
    <w:rsid w:val="005D626A"/>
    <w:rsid w:val="005D63BB"/>
    <w:rsid w:val="005D6607"/>
    <w:rsid w:val="005D680F"/>
    <w:rsid w:val="005D6BD8"/>
    <w:rsid w:val="005D6EEF"/>
    <w:rsid w:val="005D6FFB"/>
    <w:rsid w:val="005D73EF"/>
    <w:rsid w:val="005D75A5"/>
    <w:rsid w:val="005D7880"/>
    <w:rsid w:val="005D7890"/>
    <w:rsid w:val="005D7C01"/>
    <w:rsid w:val="005D7D7D"/>
    <w:rsid w:val="005D7ECA"/>
    <w:rsid w:val="005E00DC"/>
    <w:rsid w:val="005E05F8"/>
    <w:rsid w:val="005E0C31"/>
    <w:rsid w:val="005E0C55"/>
    <w:rsid w:val="005E0CA1"/>
    <w:rsid w:val="005E0D66"/>
    <w:rsid w:val="005E0F16"/>
    <w:rsid w:val="005E1032"/>
    <w:rsid w:val="005E117D"/>
    <w:rsid w:val="005E12A6"/>
    <w:rsid w:val="005E13CB"/>
    <w:rsid w:val="005E1706"/>
    <w:rsid w:val="005E1790"/>
    <w:rsid w:val="005E1A29"/>
    <w:rsid w:val="005E1E27"/>
    <w:rsid w:val="005E2414"/>
    <w:rsid w:val="005E2446"/>
    <w:rsid w:val="005E2A43"/>
    <w:rsid w:val="005E2D4B"/>
    <w:rsid w:val="005E2FC2"/>
    <w:rsid w:val="005E3277"/>
    <w:rsid w:val="005E332C"/>
    <w:rsid w:val="005E3452"/>
    <w:rsid w:val="005E34E3"/>
    <w:rsid w:val="005E3E22"/>
    <w:rsid w:val="005E3F24"/>
    <w:rsid w:val="005E4141"/>
    <w:rsid w:val="005E4340"/>
    <w:rsid w:val="005E445E"/>
    <w:rsid w:val="005E44DD"/>
    <w:rsid w:val="005E482E"/>
    <w:rsid w:val="005E4A45"/>
    <w:rsid w:val="005E5136"/>
    <w:rsid w:val="005E53B2"/>
    <w:rsid w:val="005E543A"/>
    <w:rsid w:val="005E5502"/>
    <w:rsid w:val="005E6021"/>
    <w:rsid w:val="005E635D"/>
    <w:rsid w:val="005E6418"/>
    <w:rsid w:val="005E661D"/>
    <w:rsid w:val="005E688C"/>
    <w:rsid w:val="005E6B06"/>
    <w:rsid w:val="005E6E5B"/>
    <w:rsid w:val="005E7177"/>
    <w:rsid w:val="005E73FB"/>
    <w:rsid w:val="005E74F6"/>
    <w:rsid w:val="005E7500"/>
    <w:rsid w:val="005E792F"/>
    <w:rsid w:val="005E7DB7"/>
    <w:rsid w:val="005E7F6B"/>
    <w:rsid w:val="005F00AE"/>
    <w:rsid w:val="005F038C"/>
    <w:rsid w:val="005F06F0"/>
    <w:rsid w:val="005F07A8"/>
    <w:rsid w:val="005F0905"/>
    <w:rsid w:val="005F09AA"/>
    <w:rsid w:val="005F0A8A"/>
    <w:rsid w:val="005F0C60"/>
    <w:rsid w:val="005F13FC"/>
    <w:rsid w:val="005F16B8"/>
    <w:rsid w:val="005F1BFB"/>
    <w:rsid w:val="005F1E23"/>
    <w:rsid w:val="005F1EFB"/>
    <w:rsid w:val="005F2690"/>
    <w:rsid w:val="005F2746"/>
    <w:rsid w:val="005F2A04"/>
    <w:rsid w:val="005F318D"/>
    <w:rsid w:val="005F32E9"/>
    <w:rsid w:val="005F39FD"/>
    <w:rsid w:val="005F3D06"/>
    <w:rsid w:val="005F3D14"/>
    <w:rsid w:val="005F3EED"/>
    <w:rsid w:val="005F407A"/>
    <w:rsid w:val="005F40EC"/>
    <w:rsid w:val="005F4591"/>
    <w:rsid w:val="005F46D5"/>
    <w:rsid w:val="005F475C"/>
    <w:rsid w:val="005F4797"/>
    <w:rsid w:val="005F4E52"/>
    <w:rsid w:val="005F5565"/>
    <w:rsid w:val="005F56BF"/>
    <w:rsid w:val="005F5C5E"/>
    <w:rsid w:val="005F5D43"/>
    <w:rsid w:val="005F5D68"/>
    <w:rsid w:val="005F5F68"/>
    <w:rsid w:val="005F600D"/>
    <w:rsid w:val="005F601A"/>
    <w:rsid w:val="005F6096"/>
    <w:rsid w:val="005F61D3"/>
    <w:rsid w:val="005F6921"/>
    <w:rsid w:val="005F6C31"/>
    <w:rsid w:val="005F6D33"/>
    <w:rsid w:val="005F6E2A"/>
    <w:rsid w:val="005F6E55"/>
    <w:rsid w:val="005F6FF0"/>
    <w:rsid w:val="005F7283"/>
    <w:rsid w:val="005F733E"/>
    <w:rsid w:val="005F775B"/>
    <w:rsid w:val="005F7DEC"/>
    <w:rsid w:val="005F7FA6"/>
    <w:rsid w:val="0060058C"/>
    <w:rsid w:val="00600634"/>
    <w:rsid w:val="006007D2"/>
    <w:rsid w:val="006009B5"/>
    <w:rsid w:val="0060106B"/>
    <w:rsid w:val="006014AA"/>
    <w:rsid w:val="00601555"/>
    <w:rsid w:val="00601611"/>
    <w:rsid w:val="00601959"/>
    <w:rsid w:val="00601B81"/>
    <w:rsid w:val="00601EB2"/>
    <w:rsid w:val="0060208D"/>
    <w:rsid w:val="00602283"/>
    <w:rsid w:val="00602671"/>
    <w:rsid w:val="0060284B"/>
    <w:rsid w:val="006029A3"/>
    <w:rsid w:val="00602C82"/>
    <w:rsid w:val="00602C93"/>
    <w:rsid w:val="00602E80"/>
    <w:rsid w:val="00602F4F"/>
    <w:rsid w:val="00602FB2"/>
    <w:rsid w:val="0060343F"/>
    <w:rsid w:val="006034C1"/>
    <w:rsid w:val="006039B9"/>
    <w:rsid w:val="00603AC0"/>
    <w:rsid w:val="00603B76"/>
    <w:rsid w:val="00603B86"/>
    <w:rsid w:val="00603BD2"/>
    <w:rsid w:val="00604476"/>
    <w:rsid w:val="00604519"/>
    <w:rsid w:val="00604802"/>
    <w:rsid w:val="00604E23"/>
    <w:rsid w:val="00604ECE"/>
    <w:rsid w:val="0060508B"/>
    <w:rsid w:val="0060534F"/>
    <w:rsid w:val="0060576D"/>
    <w:rsid w:val="0060600E"/>
    <w:rsid w:val="00606785"/>
    <w:rsid w:val="0060686D"/>
    <w:rsid w:val="00606A99"/>
    <w:rsid w:val="00606AA1"/>
    <w:rsid w:val="00606B7B"/>
    <w:rsid w:val="00606D50"/>
    <w:rsid w:val="00606D6A"/>
    <w:rsid w:val="0060771E"/>
    <w:rsid w:val="006079DE"/>
    <w:rsid w:val="006079EC"/>
    <w:rsid w:val="00607A18"/>
    <w:rsid w:val="00607B92"/>
    <w:rsid w:val="00607D8C"/>
    <w:rsid w:val="00610126"/>
    <w:rsid w:val="00610476"/>
    <w:rsid w:val="006105B7"/>
    <w:rsid w:val="00610891"/>
    <w:rsid w:val="00610D02"/>
    <w:rsid w:val="00610EBC"/>
    <w:rsid w:val="00611446"/>
    <w:rsid w:val="00611663"/>
    <w:rsid w:val="00611A17"/>
    <w:rsid w:val="00611BD2"/>
    <w:rsid w:val="00611DD1"/>
    <w:rsid w:val="00611FED"/>
    <w:rsid w:val="006120A5"/>
    <w:rsid w:val="0061227D"/>
    <w:rsid w:val="006122AA"/>
    <w:rsid w:val="006122CF"/>
    <w:rsid w:val="006125E1"/>
    <w:rsid w:val="00612646"/>
    <w:rsid w:val="00613585"/>
    <w:rsid w:val="0061397B"/>
    <w:rsid w:val="00613A20"/>
    <w:rsid w:val="00613ADB"/>
    <w:rsid w:val="00613AFE"/>
    <w:rsid w:val="00613B65"/>
    <w:rsid w:val="00613C3F"/>
    <w:rsid w:val="00614220"/>
    <w:rsid w:val="00614452"/>
    <w:rsid w:val="00614D7E"/>
    <w:rsid w:val="00615314"/>
    <w:rsid w:val="00615432"/>
    <w:rsid w:val="00615591"/>
    <w:rsid w:val="006155DA"/>
    <w:rsid w:val="0061569C"/>
    <w:rsid w:val="00615A84"/>
    <w:rsid w:val="00615AF6"/>
    <w:rsid w:val="00615BA2"/>
    <w:rsid w:val="00615CED"/>
    <w:rsid w:val="00616498"/>
    <w:rsid w:val="0061675C"/>
    <w:rsid w:val="00617029"/>
    <w:rsid w:val="006171B1"/>
    <w:rsid w:val="00617407"/>
    <w:rsid w:val="0061786F"/>
    <w:rsid w:val="006179BC"/>
    <w:rsid w:val="00617ACE"/>
    <w:rsid w:val="00617BB0"/>
    <w:rsid w:val="00617CC2"/>
    <w:rsid w:val="0062053D"/>
    <w:rsid w:val="00620B1E"/>
    <w:rsid w:val="00620CFC"/>
    <w:rsid w:val="00620DA5"/>
    <w:rsid w:val="00620F7B"/>
    <w:rsid w:val="0062143E"/>
    <w:rsid w:val="0062144E"/>
    <w:rsid w:val="006215F4"/>
    <w:rsid w:val="00621609"/>
    <w:rsid w:val="006218A3"/>
    <w:rsid w:val="00621C92"/>
    <w:rsid w:val="00621DEE"/>
    <w:rsid w:val="00622320"/>
    <w:rsid w:val="006223FF"/>
    <w:rsid w:val="006225E0"/>
    <w:rsid w:val="006229C2"/>
    <w:rsid w:val="00622B32"/>
    <w:rsid w:val="00622F8A"/>
    <w:rsid w:val="00623458"/>
    <w:rsid w:val="006235DF"/>
    <w:rsid w:val="006236D2"/>
    <w:rsid w:val="00623758"/>
    <w:rsid w:val="006237B7"/>
    <w:rsid w:val="00623977"/>
    <w:rsid w:val="006239E1"/>
    <w:rsid w:val="00623B27"/>
    <w:rsid w:val="00623BBA"/>
    <w:rsid w:val="00623DB5"/>
    <w:rsid w:val="00623DF3"/>
    <w:rsid w:val="00623FE0"/>
    <w:rsid w:val="0062405B"/>
    <w:rsid w:val="006241A3"/>
    <w:rsid w:val="00624ABB"/>
    <w:rsid w:val="00624D49"/>
    <w:rsid w:val="00624E86"/>
    <w:rsid w:val="00624F57"/>
    <w:rsid w:val="00625046"/>
    <w:rsid w:val="006251AA"/>
    <w:rsid w:val="006253D4"/>
    <w:rsid w:val="0062585C"/>
    <w:rsid w:val="00626102"/>
    <w:rsid w:val="00626123"/>
    <w:rsid w:val="0062637D"/>
    <w:rsid w:val="00626947"/>
    <w:rsid w:val="00626C8B"/>
    <w:rsid w:val="00627388"/>
    <w:rsid w:val="00627501"/>
    <w:rsid w:val="00627B4B"/>
    <w:rsid w:val="00627BC1"/>
    <w:rsid w:val="00627CDA"/>
    <w:rsid w:val="00627DD9"/>
    <w:rsid w:val="006307A1"/>
    <w:rsid w:val="006307DA"/>
    <w:rsid w:val="00630AC7"/>
    <w:rsid w:val="00630BFA"/>
    <w:rsid w:val="00630C0C"/>
    <w:rsid w:val="00630CDC"/>
    <w:rsid w:val="00630E22"/>
    <w:rsid w:val="00631018"/>
    <w:rsid w:val="00631070"/>
    <w:rsid w:val="00631328"/>
    <w:rsid w:val="00631602"/>
    <w:rsid w:val="00631912"/>
    <w:rsid w:val="00631AEC"/>
    <w:rsid w:val="00631D52"/>
    <w:rsid w:val="00631FBA"/>
    <w:rsid w:val="00632179"/>
    <w:rsid w:val="006321CF"/>
    <w:rsid w:val="00632326"/>
    <w:rsid w:val="006326DB"/>
    <w:rsid w:val="006327BE"/>
    <w:rsid w:val="006328D4"/>
    <w:rsid w:val="006329AB"/>
    <w:rsid w:val="00632AD1"/>
    <w:rsid w:val="00632B42"/>
    <w:rsid w:val="00632F9A"/>
    <w:rsid w:val="00633276"/>
    <w:rsid w:val="0063345F"/>
    <w:rsid w:val="006338B1"/>
    <w:rsid w:val="00633D2E"/>
    <w:rsid w:val="00633D6B"/>
    <w:rsid w:val="00634007"/>
    <w:rsid w:val="0063478D"/>
    <w:rsid w:val="006347B4"/>
    <w:rsid w:val="00634937"/>
    <w:rsid w:val="00634D64"/>
    <w:rsid w:val="006354E7"/>
    <w:rsid w:val="00635542"/>
    <w:rsid w:val="0063589D"/>
    <w:rsid w:val="00635A80"/>
    <w:rsid w:val="00636674"/>
    <w:rsid w:val="006366CC"/>
    <w:rsid w:val="006371C1"/>
    <w:rsid w:val="0063722E"/>
    <w:rsid w:val="006376D6"/>
    <w:rsid w:val="00637DBA"/>
    <w:rsid w:val="00637DCC"/>
    <w:rsid w:val="00640464"/>
    <w:rsid w:val="006406DF"/>
    <w:rsid w:val="006410D7"/>
    <w:rsid w:val="00641605"/>
    <w:rsid w:val="0064189D"/>
    <w:rsid w:val="00641D06"/>
    <w:rsid w:val="00642671"/>
    <w:rsid w:val="00642950"/>
    <w:rsid w:val="00642A1B"/>
    <w:rsid w:val="00642EA4"/>
    <w:rsid w:val="00642ED9"/>
    <w:rsid w:val="00642FBB"/>
    <w:rsid w:val="00643666"/>
    <w:rsid w:val="0064371D"/>
    <w:rsid w:val="00643882"/>
    <w:rsid w:val="006439C3"/>
    <w:rsid w:val="00643C6B"/>
    <w:rsid w:val="00643DDC"/>
    <w:rsid w:val="00643EC1"/>
    <w:rsid w:val="00644230"/>
    <w:rsid w:val="006444EC"/>
    <w:rsid w:val="00644565"/>
    <w:rsid w:val="00644808"/>
    <w:rsid w:val="00644C37"/>
    <w:rsid w:val="00644CC2"/>
    <w:rsid w:val="00645315"/>
    <w:rsid w:val="00645856"/>
    <w:rsid w:val="00645B99"/>
    <w:rsid w:val="00645C44"/>
    <w:rsid w:val="00646063"/>
    <w:rsid w:val="006467EE"/>
    <w:rsid w:val="00646917"/>
    <w:rsid w:val="00646B84"/>
    <w:rsid w:val="00646F6E"/>
    <w:rsid w:val="00647076"/>
    <w:rsid w:val="00647190"/>
    <w:rsid w:val="00647845"/>
    <w:rsid w:val="006478C9"/>
    <w:rsid w:val="00647AF0"/>
    <w:rsid w:val="00647C05"/>
    <w:rsid w:val="006501BD"/>
    <w:rsid w:val="0065075B"/>
    <w:rsid w:val="00650A58"/>
    <w:rsid w:val="00650D11"/>
    <w:rsid w:val="00650F72"/>
    <w:rsid w:val="00650FFA"/>
    <w:rsid w:val="006510C5"/>
    <w:rsid w:val="00651118"/>
    <w:rsid w:val="00651221"/>
    <w:rsid w:val="00651273"/>
    <w:rsid w:val="00651510"/>
    <w:rsid w:val="00651974"/>
    <w:rsid w:val="00651ADE"/>
    <w:rsid w:val="00651B97"/>
    <w:rsid w:val="00651D57"/>
    <w:rsid w:val="00651FC1"/>
    <w:rsid w:val="00651FDE"/>
    <w:rsid w:val="00652588"/>
    <w:rsid w:val="0065284F"/>
    <w:rsid w:val="00652C96"/>
    <w:rsid w:val="00653046"/>
    <w:rsid w:val="0065318D"/>
    <w:rsid w:val="00653610"/>
    <w:rsid w:val="006537A7"/>
    <w:rsid w:val="006537FE"/>
    <w:rsid w:val="00653BBF"/>
    <w:rsid w:val="00654159"/>
    <w:rsid w:val="006546EB"/>
    <w:rsid w:val="00654786"/>
    <w:rsid w:val="006548F8"/>
    <w:rsid w:val="00654A55"/>
    <w:rsid w:val="006551C1"/>
    <w:rsid w:val="00655773"/>
    <w:rsid w:val="00655781"/>
    <w:rsid w:val="00655FB1"/>
    <w:rsid w:val="00655FDE"/>
    <w:rsid w:val="006563C3"/>
    <w:rsid w:val="006564E5"/>
    <w:rsid w:val="006565DE"/>
    <w:rsid w:val="00656759"/>
    <w:rsid w:val="0065680F"/>
    <w:rsid w:val="00656AD1"/>
    <w:rsid w:val="00656D6C"/>
    <w:rsid w:val="006570A8"/>
    <w:rsid w:val="006570D8"/>
    <w:rsid w:val="00657237"/>
    <w:rsid w:val="0065741A"/>
    <w:rsid w:val="00657436"/>
    <w:rsid w:val="0065744B"/>
    <w:rsid w:val="00657863"/>
    <w:rsid w:val="006578D6"/>
    <w:rsid w:val="0065799C"/>
    <w:rsid w:val="00657A20"/>
    <w:rsid w:val="00657E68"/>
    <w:rsid w:val="00660243"/>
    <w:rsid w:val="006603A4"/>
    <w:rsid w:val="006603E0"/>
    <w:rsid w:val="006604DE"/>
    <w:rsid w:val="0066059F"/>
    <w:rsid w:val="006607D1"/>
    <w:rsid w:val="00660C2E"/>
    <w:rsid w:val="00661437"/>
    <w:rsid w:val="00661EF8"/>
    <w:rsid w:val="006620B3"/>
    <w:rsid w:val="006623AB"/>
    <w:rsid w:val="006624AA"/>
    <w:rsid w:val="00662668"/>
    <w:rsid w:val="0066276B"/>
    <w:rsid w:val="006628F9"/>
    <w:rsid w:val="006631CC"/>
    <w:rsid w:val="006631E5"/>
    <w:rsid w:val="00663562"/>
    <w:rsid w:val="006638B4"/>
    <w:rsid w:val="00663F08"/>
    <w:rsid w:val="00664163"/>
    <w:rsid w:val="006643F6"/>
    <w:rsid w:val="006647B0"/>
    <w:rsid w:val="0066490B"/>
    <w:rsid w:val="00664BDB"/>
    <w:rsid w:val="00664BF7"/>
    <w:rsid w:val="00664C51"/>
    <w:rsid w:val="00664EB4"/>
    <w:rsid w:val="006651FD"/>
    <w:rsid w:val="00665C1C"/>
    <w:rsid w:val="00665D4E"/>
    <w:rsid w:val="00665FAC"/>
    <w:rsid w:val="006660A8"/>
    <w:rsid w:val="00666119"/>
    <w:rsid w:val="00666560"/>
    <w:rsid w:val="00666924"/>
    <w:rsid w:val="00667029"/>
    <w:rsid w:val="0066704A"/>
    <w:rsid w:val="00667068"/>
    <w:rsid w:val="00667227"/>
    <w:rsid w:val="006679D1"/>
    <w:rsid w:val="00667AE9"/>
    <w:rsid w:val="00667DFC"/>
    <w:rsid w:val="00667E94"/>
    <w:rsid w:val="00667F82"/>
    <w:rsid w:val="006700F2"/>
    <w:rsid w:val="006700F5"/>
    <w:rsid w:val="0067021C"/>
    <w:rsid w:val="00670692"/>
    <w:rsid w:val="00670730"/>
    <w:rsid w:val="006709A1"/>
    <w:rsid w:val="006709D7"/>
    <w:rsid w:val="00670A8A"/>
    <w:rsid w:val="00671272"/>
    <w:rsid w:val="0067142B"/>
    <w:rsid w:val="006714A3"/>
    <w:rsid w:val="00671ADC"/>
    <w:rsid w:val="00671EB4"/>
    <w:rsid w:val="00672294"/>
    <w:rsid w:val="00672315"/>
    <w:rsid w:val="006724B9"/>
    <w:rsid w:val="0067292B"/>
    <w:rsid w:val="00672B51"/>
    <w:rsid w:val="00672DA8"/>
    <w:rsid w:val="006732EE"/>
    <w:rsid w:val="0067335A"/>
    <w:rsid w:val="00673657"/>
    <w:rsid w:val="0067381C"/>
    <w:rsid w:val="00673D6D"/>
    <w:rsid w:val="0067418A"/>
    <w:rsid w:val="006744A7"/>
    <w:rsid w:val="00674D15"/>
    <w:rsid w:val="00674FC3"/>
    <w:rsid w:val="00675109"/>
    <w:rsid w:val="0067513F"/>
    <w:rsid w:val="006755AA"/>
    <w:rsid w:val="00675894"/>
    <w:rsid w:val="00675A3E"/>
    <w:rsid w:val="00675CEC"/>
    <w:rsid w:val="0067623A"/>
    <w:rsid w:val="006762BB"/>
    <w:rsid w:val="00676575"/>
    <w:rsid w:val="00676A5D"/>
    <w:rsid w:val="00676AA1"/>
    <w:rsid w:val="00676BE3"/>
    <w:rsid w:val="00676CF4"/>
    <w:rsid w:val="00677345"/>
    <w:rsid w:val="00677418"/>
    <w:rsid w:val="00677606"/>
    <w:rsid w:val="00677657"/>
    <w:rsid w:val="0067774A"/>
    <w:rsid w:val="00677814"/>
    <w:rsid w:val="006778D7"/>
    <w:rsid w:val="006807FD"/>
    <w:rsid w:val="00680C41"/>
    <w:rsid w:val="00680E89"/>
    <w:rsid w:val="00680FC5"/>
    <w:rsid w:val="006817A2"/>
    <w:rsid w:val="0068191D"/>
    <w:rsid w:val="00681B02"/>
    <w:rsid w:val="00681CB5"/>
    <w:rsid w:val="00681F04"/>
    <w:rsid w:val="006825E9"/>
    <w:rsid w:val="006835AE"/>
    <w:rsid w:val="0068371B"/>
    <w:rsid w:val="006837B2"/>
    <w:rsid w:val="00683852"/>
    <w:rsid w:val="006839AB"/>
    <w:rsid w:val="00684378"/>
    <w:rsid w:val="00684766"/>
    <w:rsid w:val="006848C7"/>
    <w:rsid w:val="00684CFE"/>
    <w:rsid w:val="00684D2E"/>
    <w:rsid w:val="00684EEC"/>
    <w:rsid w:val="00685623"/>
    <w:rsid w:val="0068567A"/>
    <w:rsid w:val="006859AC"/>
    <w:rsid w:val="00685C61"/>
    <w:rsid w:val="00685DBF"/>
    <w:rsid w:val="00685F01"/>
    <w:rsid w:val="006860E8"/>
    <w:rsid w:val="00686438"/>
    <w:rsid w:val="00686518"/>
    <w:rsid w:val="0068658A"/>
    <w:rsid w:val="0068668B"/>
    <w:rsid w:val="00686C7D"/>
    <w:rsid w:val="0068733E"/>
    <w:rsid w:val="00687395"/>
    <w:rsid w:val="00687547"/>
    <w:rsid w:val="006875F3"/>
    <w:rsid w:val="00687716"/>
    <w:rsid w:val="00687990"/>
    <w:rsid w:val="00687E09"/>
    <w:rsid w:val="00687F85"/>
    <w:rsid w:val="0069079F"/>
    <w:rsid w:val="00690ABE"/>
    <w:rsid w:val="00690AC5"/>
    <w:rsid w:val="00690C00"/>
    <w:rsid w:val="00690C9D"/>
    <w:rsid w:val="00690FE8"/>
    <w:rsid w:val="0069120A"/>
    <w:rsid w:val="0069134D"/>
    <w:rsid w:val="006914AE"/>
    <w:rsid w:val="0069154E"/>
    <w:rsid w:val="006916E5"/>
    <w:rsid w:val="00691975"/>
    <w:rsid w:val="006919BE"/>
    <w:rsid w:val="00691A8C"/>
    <w:rsid w:val="00691B5D"/>
    <w:rsid w:val="0069206D"/>
    <w:rsid w:val="00692378"/>
    <w:rsid w:val="006923E6"/>
    <w:rsid w:val="00692A54"/>
    <w:rsid w:val="00692C01"/>
    <w:rsid w:val="00692D1C"/>
    <w:rsid w:val="00692F51"/>
    <w:rsid w:val="006930CC"/>
    <w:rsid w:val="00693251"/>
    <w:rsid w:val="00693554"/>
    <w:rsid w:val="006938BA"/>
    <w:rsid w:val="00693A43"/>
    <w:rsid w:val="00693DB4"/>
    <w:rsid w:val="00693E4E"/>
    <w:rsid w:val="006946B3"/>
    <w:rsid w:val="00694DAE"/>
    <w:rsid w:val="00694EB6"/>
    <w:rsid w:val="00694FE2"/>
    <w:rsid w:val="00695170"/>
    <w:rsid w:val="006953FE"/>
    <w:rsid w:val="00695A22"/>
    <w:rsid w:val="00695CCC"/>
    <w:rsid w:val="0069606B"/>
    <w:rsid w:val="00696800"/>
    <w:rsid w:val="006968C0"/>
    <w:rsid w:val="00696BFA"/>
    <w:rsid w:val="00696C43"/>
    <w:rsid w:val="00696FA4"/>
    <w:rsid w:val="00697123"/>
    <w:rsid w:val="0069718C"/>
    <w:rsid w:val="00697242"/>
    <w:rsid w:val="006973F9"/>
    <w:rsid w:val="0069743F"/>
    <w:rsid w:val="0069797F"/>
    <w:rsid w:val="006A010E"/>
    <w:rsid w:val="006A063D"/>
    <w:rsid w:val="006A086B"/>
    <w:rsid w:val="006A09B1"/>
    <w:rsid w:val="006A09F7"/>
    <w:rsid w:val="006A10BF"/>
    <w:rsid w:val="006A1173"/>
    <w:rsid w:val="006A15B9"/>
    <w:rsid w:val="006A16B2"/>
    <w:rsid w:val="006A16F7"/>
    <w:rsid w:val="006A1BC0"/>
    <w:rsid w:val="006A233E"/>
    <w:rsid w:val="006A2460"/>
    <w:rsid w:val="006A288D"/>
    <w:rsid w:val="006A2B39"/>
    <w:rsid w:val="006A2C74"/>
    <w:rsid w:val="006A2DA3"/>
    <w:rsid w:val="006A3941"/>
    <w:rsid w:val="006A3F1B"/>
    <w:rsid w:val="006A3FDC"/>
    <w:rsid w:val="006A4043"/>
    <w:rsid w:val="006A4481"/>
    <w:rsid w:val="006A498B"/>
    <w:rsid w:val="006A50E7"/>
    <w:rsid w:val="006A5179"/>
    <w:rsid w:val="006A518A"/>
    <w:rsid w:val="006A5220"/>
    <w:rsid w:val="006A5230"/>
    <w:rsid w:val="006A54D3"/>
    <w:rsid w:val="006A57ED"/>
    <w:rsid w:val="006A5971"/>
    <w:rsid w:val="006A5CF0"/>
    <w:rsid w:val="006A5F9E"/>
    <w:rsid w:val="006A698E"/>
    <w:rsid w:val="006A6DD9"/>
    <w:rsid w:val="006A7157"/>
    <w:rsid w:val="006A71F0"/>
    <w:rsid w:val="006A730B"/>
    <w:rsid w:val="006A73ED"/>
    <w:rsid w:val="006A7954"/>
    <w:rsid w:val="006A7A4B"/>
    <w:rsid w:val="006A7BA0"/>
    <w:rsid w:val="006B058F"/>
    <w:rsid w:val="006B07D2"/>
    <w:rsid w:val="006B0A36"/>
    <w:rsid w:val="006B0BFC"/>
    <w:rsid w:val="006B0DD8"/>
    <w:rsid w:val="006B1196"/>
    <w:rsid w:val="006B147C"/>
    <w:rsid w:val="006B153E"/>
    <w:rsid w:val="006B15F3"/>
    <w:rsid w:val="006B173E"/>
    <w:rsid w:val="006B173F"/>
    <w:rsid w:val="006B18B7"/>
    <w:rsid w:val="006B18EF"/>
    <w:rsid w:val="006B1AFF"/>
    <w:rsid w:val="006B1FCA"/>
    <w:rsid w:val="006B2127"/>
    <w:rsid w:val="006B2140"/>
    <w:rsid w:val="006B24A5"/>
    <w:rsid w:val="006B256E"/>
    <w:rsid w:val="006B284F"/>
    <w:rsid w:val="006B2946"/>
    <w:rsid w:val="006B2DFE"/>
    <w:rsid w:val="006B2F19"/>
    <w:rsid w:val="006B385D"/>
    <w:rsid w:val="006B3ADE"/>
    <w:rsid w:val="006B432B"/>
    <w:rsid w:val="006B44F4"/>
    <w:rsid w:val="006B45E0"/>
    <w:rsid w:val="006B4896"/>
    <w:rsid w:val="006B4CFA"/>
    <w:rsid w:val="006B4D5F"/>
    <w:rsid w:val="006B4E59"/>
    <w:rsid w:val="006B5099"/>
    <w:rsid w:val="006B52F7"/>
    <w:rsid w:val="006B57EA"/>
    <w:rsid w:val="006B5AF4"/>
    <w:rsid w:val="006B5B91"/>
    <w:rsid w:val="006B5CFF"/>
    <w:rsid w:val="006B61A6"/>
    <w:rsid w:val="006B66F1"/>
    <w:rsid w:val="006B675E"/>
    <w:rsid w:val="006B6D2A"/>
    <w:rsid w:val="006B6FA3"/>
    <w:rsid w:val="006B6FEB"/>
    <w:rsid w:val="006B726F"/>
    <w:rsid w:val="006B7351"/>
    <w:rsid w:val="006B7482"/>
    <w:rsid w:val="006B750E"/>
    <w:rsid w:val="006B76BE"/>
    <w:rsid w:val="006C02C1"/>
    <w:rsid w:val="006C0416"/>
    <w:rsid w:val="006C0A50"/>
    <w:rsid w:val="006C0D50"/>
    <w:rsid w:val="006C0FAA"/>
    <w:rsid w:val="006C13AF"/>
    <w:rsid w:val="006C15FF"/>
    <w:rsid w:val="006C17A8"/>
    <w:rsid w:val="006C17F7"/>
    <w:rsid w:val="006C18BA"/>
    <w:rsid w:val="006C1B95"/>
    <w:rsid w:val="006C1D76"/>
    <w:rsid w:val="006C1E00"/>
    <w:rsid w:val="006C1F75"/>
    <w:rsid w:val="006C21B4"/>
    <w:rsid w:val="006C241C"/>
    <w:rsid w:val="006C2719"/>
    <w:rsid w:val="006C2C1A"/>
    <w:rsid w:val="006C2EAA"/>
    <w:rsid w:val="006C30C5"/>
    <w:rsid w:val="006C3CA0"/>
    <w:rsid w:val="006C3F15"/>
    <w:rsid w:val="006C432D"/>
    <w:rsid w:val="006C48BB"/>
    <w:rsid w:val="006C4B6C"/>
    <w:rsid w:val="006C4DEB"/>
    <w:rsid w:val="006C520D"/>
    <w:rsid w:val="006C5447"/>
    <w:rsid w:val="006C5944"/>
    <w:rsid w:val="006C5980"/>
    <w:rsid w:val="006C5A1E"/>
    <w:rsid w:val="006C5BBF"/>
    <w:rsid w:val="006C5FE5"/>
    <w:rsid w:val="006C638F"/>
    <w:rsid w:val="006C63D4"/>
    <w:rsid w:val="006C655B"/>
    <w:rsid w:val="006C662A"/>
    <w:rsid w:val="006C694D"/>
    <w:rsid w:val="006C6B78"/>
    <w:rsid w:val="006C6E95"/>
    <w:rsid w:val="006C6F04"/>
    <w:rsid w:val="006C7145"/>
    <w:rsid w:val="006C75FA"/>
    <w:rsid w:val="006C7A26"/>
    <w:rsid w:val="006C7A27"/>
    <w:rsid w:val="006C7A6A"/>
    <w:rsid w:val="006C7D46"/>
    <w:rsid w:val="006C7E23"/>
    <w:rsid w:val="006C7E4F"/>
    <w:rsid w:val="006C7F94"/>
    <w:rsid w:val="006D01F3"/>
    <w:rsid w:val="006D0305"/>
    <w:rsid w:val="006D067A"/>
    <w:rsid w:val="006D0947"/>
    <w:rsid w:val="006D0E14"/>
    <w:rsid w:val="006D1160"/>
    <w:rsid w:val="006D13AE"/>
    <w:rsid w:val="006D13BA"/>
    <w:rsid w:val="006D14BA"/>
    <w:rsid w:val="006D1E3E"/>
    <w:rsid w:val="006D2C08"/>
    <w:rsid w:val="006D2CF2"/>
    <w:rsid w:val="006D2F08"/>
    <w:rsid w:val="006D2FA3"/>
    <w:rsid w:val="006D306E"/>
    <w:rsid w:val="006D3285"/>
    <w:rsid w:val="006D33BD"/>
    <w:rsid w:val="006D3A21"/>
    <w:rsid w:val="006D3C90"/>
    <w:rsid w:val="006D3CF7"/>
    <w:rsid w:val="006D3E22"/>
    <w:rsid w:val="006D4540"/>
    <w:rsid w:val="006D4784"/>
    <w:rsid w:val="006D48F1"/>
    <w:rsid w:val="006D497B"/>
    <w:rsid w:val="006D5071"/>
    <w:rsid w:val="006D5458"/>
    <w:rsid w:val="006D55C1"/>
    <w:rsid w:val="006D5957"/>
    <w:rsid w:val="006D5BE7"/>
    <w:rsid w:val="006D5CA4"/>
    <w:rsid w:val="006D5E93"/>
    <w:rsid w:val="006D694E"/>
    <w:rsid w:val="006D6C84"/>
    <w:rsid w:val="006D6D41"/>
    <w:rsid w:val="006D6D57"/>
    <w:rsid w:val="006D71F7"/>
    <w:rsid w:val="006D7293"/>
    <w:rsid w:val="006D7325"/>
    <w:rsid w:val="006D7376"/>
    <w:rsid w:val="006D761A"/>
    <w:rsid w:val="006D789A"/>
    <w:rsid w:val="006D7BAD"/>
    <w:rsid w:val="006D7DB9"/>
    <w:rsid w:val="006D7F96"/>
    <w:rsid w:val="006E0379"/>
    <w:rsid w:val="006E088E"/>
    <w:rsid w:val="006E0956"/>
    <w:rsid w:val="006E11FF"/>
    <w:rsid w:val="006E1302"/>
    <w:rsid w:val="006E2087"/>
    <w:rsid w:val="006E2245"/>
    <w:rsid w:val="006E2537"/>
    <w:rsid w:val="006E2A61"/>
    <w:rsid w:val="006E2C1A"/>
    <w:rsid w:val="006E2E3C"/>
    <w:rsid w:val="006E3952"/>
    <w:rsid w:val="006E4272"/>
    <w:rsid w:val="006E4617"/>
    <w:rsid w:val="006E47EB"/>
    <w:rsid w:val="006E4A1E"/>
    <w:rsid w:val="006E4EB3"/>
    <w:rsid w:val="006E5041"/>
    <w:rsid w:val="006E549F"/>
    <w:rsid w:val="006E5A48"/>
    <w:rsid w:val="006E5E23"/>
    <w:rsid w:val="006E5E57"/>
    <w:rsid w:val="006E5F04"/>
    <w:rsid w:val="006E6658"/>
    <w:rsid w:val="006E686B"/>
    <w:rsid w:val="006E68B7"/>
    <w:rsid w:val="006E690D"/>
    <w:rsid w:val="006E6C94"/>
    <w:rsid w:val="006E6DE3"/>
    <w:rsid w:val="006E6E35"/>
    <w:rsid w:val="006E78AB"/>
    <w:rsid w:val="006E792D"/>
    <w:rsid w:val="006E7CF3"/>
    <w:rsid w:val="006E7ED9"/>
    <w:rsid w:val="006F0003"/>
    <w:rsid w:val="006F018E"/>
    <w:rsid w:val="006F04AD"/>
    <w:rsid w:val="006F0541"/>
    <w:rsid w:val="006F08F7"/>
    <w:rsid w:val="006F09FA"/>
    <w:rsid w:val="006F0C32"/>
    <w:rsid w:val="006F0D2E"/>
    <w:rsid w:val="006F0DE2"/>
    <w:rsid w:val="006F114F"/>
    <w:rsid w:val="006F1225"/>
    <w:rsid w:val="006F1529"/>
    <w:rsid w:val="006F1796"/>
    <w:rsid w:val="006F17FB"/>
    <w:rsid w:val="006F1954"/>
    <w:rsid w:val="006F1DB0"/>
    <w:rsid w:val="006F1E57"/>
    <w:rsid w:val="006F2009"/>
    <w:rsid w:val="006F21E9"/>
    <w:rsid w:val="006F265F"/>
    <w:rsid w:val="006F2CD1"/>
    <w:rsid w:val="006F2F8E"/>
    <w:rsid w:val="006F39DE"/>
    <w:rsid w:val="006F3A21"/>
    <w:rsid w:val="006F418F"/>
    <w:rsid w:val="006F41C2"/>
    <w:rsid w:val="006F4560"/>
    <w:rsid w:val="006F4E82"/>
    <w:rsid w:val="006F4EEF"/>
    <w:rsid w:val="006F4F16"/>
    <w:rsid w:val="006F545B"/>
    <w:rsid w:val="006F594F"/>
    <w:rsid w:val="006F5ECC"/>
    <w:rsid w:val="006F63C9"/>
    <w:rsid w:val="006F667E"/>
    <w:rsid w:val="006F6A99"/>
    <w:rsid w:val="006F6E2C"/>
    <w:rsid w:val="006F700D"/>
    <w:rsid w:val="006F735C"/>
    <w:rsid w:val="006F73AC"/>
    <w:rsid w:val="006F748A"/>
    <w:rsid w:val="006F7CD8"/>
    <w:rsid w:val="007000C4"/>
    <w:rsid w:val="00700209"/>
    <w:rsid w:val="0070040E"/>
    <w:rsid w:val="00700532"/>
    <w:rsid w:val="00700E7C"/>
    <w:rsid w:val="00701330"/>
    <w:rsid w:val="0070149F"/>
    <w:rsid w:val="007014E7"/>
    <w:rsid w:val="00701588"/>
    <w:rsid w:val="00701E5A"/>
    <w:rsid w:val="00701E70"/>
    <w:rsid w:val="00702460"/>
    <w:rsid w:val="00702630"/>
    <w:rsid w:val="007027AE"/>
    <w:rsid w:val="007028B4"/>
    <w:rsid w:val="007028CD"/>
    <w:rsid w:val="00702BAB"/>
    <w:rsid w:val="00702BBD"/>
    <w:rsid w:val="00702FC6"/>
    <w:rsid w:val="00703358"/>
    <w:rsid w:val="00703551"/>
    <w:rsid w:val="007036CB"/>
    <w:rsid w:val="0070383F"/>
    <w:rsid w:val="0070398A"/>
    <w:rsid w:val="0070405F"/>
    <w:rsid w:val="007042B3"/>
    <w:rsid w:val="0070444E"/>
    <w:rsid w:val="007048DD"/>
    <w:rsid w:val="00704B24"/>
    <w:rsid w:val="00704FA9"/>
    <w:rsid w:val="00705002"/>
    <w:rsid w:val="0070507C"/>
    <w:rsid w:val="00705327"/>
    <w:rsid w:val="007053C9"/>
    <w:rsid w:val="00705783"/>
    <w:rsid w:val="007058C7"/>
    <w:rsid w:val="00705CA9"/>
    <w:rsid w:val="00706143"/>
    <w:rsid w:val="00706446"/>
    <w:rsid w:val="00706480"/>
    <w:rsid w:val="007065B0"/>
    <w:rsid w:val="007065D5"/>
    <w:rsid w:val="00706657"/>
    <w:rsid w:val="0070668B"/>
    <w:rsid w:val="00706C53"/>
    <w:rsid w:val="00706E44"/>
    <w:rsid w:val="00707021"/>
    <w:rsid w:val="007072B4"/>
    <w:rsid w:val="00707406"/>
    <w:rsid w:val="00707552"/>
    <w:rsid w:val="00707748"/>
    <w:rsid w:val="00707883"/>
    <w:rsid w:val="00707AEB"/>
    <w:rsid w:val="007105E9"/>
    <w:rsid w:val="0071061D"/>
    <w:rsid w:val="00710A79"/>
    <w:rsid w:val="00710B5C"/>
    <w:rsid w:val="00710DC3"/>
    <w:rsid w:val="00710F94"/>
    <w:rsid w:val="00710FA3"/>
    <w:rsid w:val="00711159"/>
    <w:rsid w:val="00711178"/>
    <w:rsid w:val="0071161B"/>
    <w:rsid w:val="00711762"/>
    <w:rsid w:val="0071191B"/>
    <w:rsid w:val="00711AEC"/>
    <w:rsid w:val="00711D0F"/>
    <w:rsid w:val="00711D31"/>
    <w:rsid w:val="00712028"/>
    <w:rsid w:val="007125FE"/>
    <w:rsid w:val="00712A2B"/>
    <w:rsid w:val="00712B5C"/>
    <w:rsid w:val="00712DBA"/>
    <w:rsid w:val="00712E8E"/>
    <w:rsid w:val="00713094"/>
    <w:rsid w:val="00713162"/>
    <w:rsid w:val="007133EF"/>
    <w:rsid w:val="00713969"/>
    <w:rsid w:val="007139C9"/>
    <w:rsid w:val="00713AEA"/>
    <w:rsid w:val="00713B17"/>
    <w:rsid w:val="00713B93"/>
    <w:rsid w:val="007146FA"/>
    <w:rsid w:val="00714734"/>
    <w:rsid w:val="007147A8"/>
    <w:rsid w:val="007148A3"/>
    <w:rsid w:val="007149BE"/>
    <w:rsid w:val="00714BA2"/>
    <w:rsid w:val="00714C64"/>
    <w:rsid w:val="0071527B"/>
    <w:rsid w:val="007154BF"/>
    <w:rsid w:val="007155D5"/>
    <w:rsid w:val="00715818"/>
    <w:rsid w:val="007158C5"/>
    <w:rsid w:val="00715A64"/>
    <w:rsid w:val="00715A78"/>
    <w:rsid w:val="00715CE4"/>
    <w:rsid w:val="00715DAE"/>
    <w:rsid w:val="00715F55"/>
    <w:rsid w:val="00715F90"/>
    <w:rsid w:val="00716183"/>
    <w:rsid w:val="00716314"/>
    <w:rsid w:val="007163C7"/>
    <w:rsid w:val="00716509"/>
    <w:rsid w:val="007166E4"/>
    <w:rsid w:val="00716797"/>
    <w:rsid w:val="007168F6"/>
    <w:rsid w:val="007169DF"/>
    <w:rsid w:val="00716AEA"/>
    <w:rsid w:val="00716B03"/>
    <w:rsid w:val="00716D23"/>
    <w:rsid w:val="00716D4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B44"/>
    <w:rsid w:val="00721B8A"/>
    <w:rsid w:val="00721BAC"/>
    <w:rsid w:val="00721E32"/>
    <w:rsid w:val="00721FF0"/>
    <w:rsid w:val="00722152"/>
    <w:rsid w:val="00722398"/>
    <w:rsid w:val="0072243F"/>
    <w:rsid w:val="007224F2"/>
    <w:rsid w:val="00722B1E"/>
    <w:rsid w:val="00722CC8"/>
    <w:rsid w:val="00722CCB"/>
    <w:rsid w:val="00722CCF"/>
    <w:rsid w:val="00722E91"/>
    <w:rsid w:val="00723482"/>
    <w:rsid w:val="0072360D"/>
    <w:rsid w:val="00723764"/>
    <w:rsid w:val="00723854"/>
    <w:rsid w:val="00723864"/>
    <w:rsid w:val="00723865"/>
    <w:rsid w:val="00724280"/>
    <w:rsid w:val="007245D4"/>
    <w:rsid w:val="00724AFB"/>
    <w:rsid w:val="00724C70"/>
    <w:rsid w:val="00724DDA"/>
    <w:rsid w:val="00724EA8"/>
    <w:rsid w:val="00725066"/>
    <w:rsid w:val="007250EC"/>
    <w:rsid w:val="007253E4"/>
    <w:rsid w:val="007255B0"/>
    <w:rsid w:val="00725965"/>
    <w:rsid w:val="00725A33"/>
    <w:rsid w:val="00725AE1"/>
    <w:rsid w:val="00725DA7"/>
    <w:rsid w:val="00725DD3"/>
    <w:rsid w:val="00725FBC"/>
    <w:rsid w:val="00726550"/>
    <w:rsid w:val="007265EA"/>
    <w:rsid w:val="00726915"/>
    <w:rsid w:val="0072696A"/>
    <w:rsid w:val="007269EA"/>
    <w:rsid w:val="00726A05"/>
    <w:rsid w:val="00726A45"/>
    <w:rsid w:val="00726B47"/>
    <w:rsid w:val="00726B52"/>
    <w:rsid w:val="00726B9C"/>
    <w:rsid w:val="00726BA3"/>
    <w:rsid w:val="00726DD6"/>
    <w:rsid w:val="0072747C"/>
    <w:rsid w:val="00727820"/>
    <w:rsid w:val="0073002A"/>
    <w:rsid w:val="00730152"/>
    <w:rsid w:val="00730250"/>
    <w:rsid w:val="00730341"/>
    <w:rsid w:val="007303C0"/>
    <w:rsid w:val="00730775"/>
    <w:rsid w:val="00730913"/>
    <w:rsid w:val="0073095E"/>
    <w:rsid w:val="00730AC4"/>
    <w:rsid w:val="00730E51"/>
    <w:rsid w:val="00730EFF"/>
    <w:rsid w:val="0073144D"/>
    <w:rsid w:val="007318AD"/>
    <w:rsid w:val="00732402"/>
    <w:rsid w:val="007325B2"/>
    <w:rsid w:val="007327EE"/>
    <w:rsid w:val="0073288D"/>
    <w:rsid w:val="0073299C"/>
    <w:rsid w:val="00732D4A"/>
    <w:rsid w:val="007331E8"/>
    <w:rsid w:val="00733616"/>
    <w:rsid w:val="0073377E"/>
    <w:rsid w:val="007338E0"/>
    <w:rsid w:val="00733A3E"/>
    <w:rsid w:val="00733BE7"/>
    <w:rsid w:val="00733D35"/>
    <w:rsid w:val="00733EB8"/>
    <w:rsid w:val="0073413B"/>
    <w:rsid w:val="0073421B"/>
    <w:rsid w:val="007349BC"/>
    <w:rsid w:val="00734B63"/>
    <w:rsid w:val="00734C6A"/>
    <w:rsid w:val="00734CC6"/>
    <w:rsid w:val="00734F52"/>
    <w:rsid w:val="00735102"/>
    <w:rsid w:val="0073527A"/>
    <w:rsid w:val="00735624"/>
    <w:rsid w:val="00735850"/>
    <w:rsid w:val="00735B54"/>
    <w:rsid w:val="00735CC5"/>
    <w:rsid w:val="00735DCB"/>
    <w:rsid w:val="00735DD7"/>
    <w:rsid w:val="00735DFA"/>
    <w:rsid w:val="00735EC0"/>
    <w:rsid w:val="00736083"/>
    <w:rsid w:val="007367D0"/>
    <w:rsid w:val="00736AA2"/>
    <w:rsid w:val="00736DC0"/>
    <w:rsid w:val="00736E24"/>
    <w:rsid w:val="00737230"/>
    <w:rsid w:val="00737439"/>
    <w:rsid w:val="00737671"/>
    <w:rsid w:val="00737B20"/>
    <w:rsid w:val="00737C2D"/>
    <w:rsid w:val="007401AF"/>
    <w:rsid w:val="0074098D"/>
    <w:rsid w:val="00740B92"/>
    <w:rsid w:val="00740C5E"/>
    <w:rsid w:val="00740E92"/>
    <w:rsid w:val="00741156"/>
    <w:rsid w:val="00741389"/>
    <w:rsid w:val="007417FE"/>
    <w:rsid w:val="00742411"/>
    <w:rsid w:val="007425E3"/>
    <w:rsid w:val="0074268C"/>
    <w:rsid w:val="007427DF"/>
    <w:rsid w:val="0074297C"/>
    <w:rsid w:val="00742E17"/>
    <w:rsid w:val="00742E2C"/>
    <w:rsid w:val="0074301E"/>
    <w:rsid w:val="00743042"/>
    <w:rsid w:val="00743170"/>
    <w:rsid w:val="00743742"/>
    <w:rsid w:val="007439D6"/>
    <w:rsid w:val="00743B6E"/>
    <w:rsid w:val="00743F1E"/>
    <w:rsid w:val="007443EF"/>
    <w:rsid w:val="00744418"/>
    <w:rsid w:val="007448CF"/>
    <w:rsid w:val="00744CF8"/>
    <w:rsid w:val="00744CFC"/>
    <w:rsid w:val="00744D7F"/>
    <w:rsid w:val="00744E22"/>
    <w:rsid w:val="007454AB"/>
    <w:rsid w:val="007455B0"/>
    <w:rsid w:val="007457B3"/>
    <w:rsid w:val="0074592B"/>
    <w:rsid w:val="00745A1F"/>
    <w:rsid w:val="00745AAA"/>
    <w:rsid w:val="00745FFC"/>
    <w:rsid w:val="007461AD"/>
    <w:rsid w:val="00746226"/>
    <w:rsid w:val="00746507"/>
    <w:rsid w:val="007466F7"/>
    <w:rsid w:val="007467C2"/>
    <w:rsid w:val="00746C34"/>
    <w:rsid w:val="00746C77"/>
    <w:rsid w:val="00746CCB"/>
    <w:rsid w:val="00746D70"/>
    <w:rsid w:val="00746E60"/>
    <w:rsid w:val="00746F5A"/>
    <w:rsid w:val="007471F0"/>
    <w:rsid w:val="00747514"/>
    <w:rsid w:val="00747682"/>
    <w:rsid w:val="007476C5"/>
    <w:rsid w:val="007477FF"/>
    <w:rsid w:val="007479B4"/>
    <w:rsid w:val="00750338"/>
    <w:rsid w:val="00750622"/>
    <w:rsid w:val="0075071A"/>
    <w:rsid w:val="007509C2"/>
    <w:rsid w:val="00751326"/>
    <w:rsid w:val="007515B1"/>
    <w:rsid w:val="007519A2"/>
    <w:rsid w:val="007519F2"/>
    <w:rsid w:val="00751BBA"/>
    <w:rsid w:val="00751ECD"/>
    <w:rsid w:val="0075256E"/>
    <w:rsid w:val="00752C28"/>
    <w:rsid w:val="00752C89"/>
    <w:rsid w:val="00753376"/>
    <w:rsid w:val="007534B0"/>
    <w:rsid w:val="007537A5"/>
    <w:rsid w:val="007541CC"/>
    <w:rsid w:val="00754534"/>
    <w:rsid w:val="0075482C"/>
    <w:rsid w:val="00754C59"/>
    <w:rsid w:val="00754CAE"/>
    <w:rsid w:val="00754E67"/>
    <w:rsid w:val="00754E7F"/>
    <w:rsid w:val="00755182"/>
    <w:rsid w:val="00755572"/>
    <w:rsid w:val="007555A2"/>
    <w:rsid w:val="007558BF"/>
    <w:rsid w:val="00755D83"/>
    <w:rsid w:val="00756014"/>
    <w:rsid w:val="007563C5"/>
    <w:rsid w:val="00756F31"/>
    <w:rsid w:val="0075720E"/>
    <w:rsid w:val="007574CF"/>
    <w:rsid w:val="007574E7"/>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12F0"/>
    <w:rsid w:val="0076130E"/>
    <w:rsid w:val="007613A7"/>
    <w:rsid w:val="0076159B"/>
    <w:rsid w:val="00761929"/>
    <w:rsid w:val="0076196D"/>
    <w:rsid w:val="00761A9E"/>
    <w:rsid w:val="00761B20"/>
    <w:rsid w:val="00761C7C"/>
    <w:rsid w:val="00761F6F"/>
    <w:rsid w:val="00761FCD"/>
    <w:rsid w:val="00762188"/>
    <w:rsid w:val="0076221F"/>
    <w:rsid w:val="0076244F"/>
    <w:rsid w:val="00762655"/>
    <w:rsid w:val="0076283F"/>
    <w:rsid w:val="00762D76"/>
    <w:rsid w:val="007633C3"/>
    <w:rsid w:val="007637B8"/>
    <w:rsid w:val="00763A0F"/>
    <w:rsid w:val="0076422A"/>
    <w:rsid w:val="007642BE"/>
    <w:rsid w:val="007645E8"/>
    <w:rsid w:val="007649CF"/>
    <w:rsid w:val="00764D86"/>
    <w:rsid w:val="00765404"/>
    <w:rsid w:val="00765785"/>
    <w:rsid w:val="007658E4"/>
    <w:rsid w:val="00765F2E"/>
    <w:rsid w:val="00766083"/>
    <w:rsid w:val="00766153"/>
    <w:rsid w:val="007664D9"/>
    <w:rsid w:val="0076677D"/>
    <w:rsid w:val="00766A59"/>
    <w:rsid w:val="00766C08"/>
    <w:rsid w:val="00766C33"/>
    <w:rsid w:val="00767485"/>
    <w:rsid w:val="00767A83"/>
    <w:rsid w:val="00767C9B"/>
    <w:rsid w:val="00767D68"/>
    <w:rsid w:val="00767F28"/>
    <w:rsid w:val="007700BB"/>
    <w:rsid w:val="00770152"/>
    <w:rsid w:val="0077025F"/>
    <w:rsid w:val="00770517"/>
    <w:rsid w:val="007706F5"/>
    <w:rsid w:val="007709BD"/>
    <w:rsid w:val="00770BE6"/>
    <w:rsid w:val="00770CC3"/>
    <w:rsid w:val="00770EFB"/>
    <w:rsid w:val="00771355"/>
    <w:rsid w:val="0077163B"/>
    <w:rsid w:val="00771667"/>
    <w:rsid w:val="00771821"/>
    <w:rsid w:val="007718E8"/>
    <w:rsid w:val="00771A87"/>
    <w:rsid w:val="00771FD3"/>
    <w:rsid w:val="00772057"/>
    <w:rsid w:val="00772466"/>
    <w:rsid w:val="0077285F"/>
    <w:rsid w:val="00772AC4"/>
    <w:rsid w:val="00772AD7"/>
    <w:rsid w:val="00772B41"/>
    <w:rsid w:val="00772D27"/>
    <w:rsid w:val="00772E8D"/>
    <w:rsid w:val="00772FC7"/>
    <w:rsid w:val="00773392"/>
    <w:rsid w:val="007737C2"/>
    <w:rsid w:val="00773B6B"/>
    <w:rsid w:val="00773B7C"/>
    <w:rsid w:val="00773D1E"/>
    <w:rsid w:val="00773E0C"/>
    <w:rsid w:val="0077422B"/>
    <w:rsid w:val="0077438A"/>
    <w:rsid w:val="00774447"/>
    <w:rsid w:val="007744D3"/>
    <w:rsid w:val="00774BFF"/>
    <w:rsid w:val="00774EA2"/>
    <w:rsid w:val="007751BA"/>
    <w:rsid w:val="007751F0"/>
    <w:rsid w:val="00775284"/>
    <w:rsid w:val="00775391"/>
    <w:rsid w:val="00775539"/>
    <w:rsid w:val="007760E9"/>
    <w:rsid w:val="007762E1"/>
    <w:rsid w:val="007763AA"/>
    <w:rsid w:val="0077697A"/>
    <w:rsid w:val="007769B0"/>
    <w:rsid w:val="007769B2"/>
    <w:rsid w:val="007772CC"/>
    <w:rsid w:val="00777A51"/>
    <w:rsid w:val="00777AAB"/>
    <w:rsid w:val="00777C60"/>
    <w:rsid w:val="00777F44"/>
    <w:rsid w:val="0078073D"/>
    <w:rsid w:val="007807D2"/>
    <w:rsid w:val="00780821"/>
    <w:rsid w:val="00780BCA"/>
    <w:rsid w:val="00780DF1"/>
    <w:rsid w:val="00780E1C"/>
    <w:rsid w:val="00780E22"/>
    <w:rsid w:val="00781200"/>
    <w:rsid w:val="0078137F"/>
    <w:rsid w:val="00781872"/>
    <w:rsid w:val="0078193C"/>
    <w:rsid w:val="00781989"/>
    <w:rsid w:val="00781FBF"/>
    <w:rsid w:val="0078222C"/>
    <w:rsid w:val="007822A8"/>
    <w:rsid w:val="007824D7"/>
    <w:rsid w:val="00782610"/>
    <w:rsid w:val="007826D9"/>
    <w:rsid w:val="0078280D"/>
    <w:rsid w:val="00782849"/>
    <w:rsid w:val="00782BA8"/>
    <w:rsid w:val="00782D74"/>
    <w:rsid w:val="007831F5"/>
    <w:rsid w:val="00783423"/>
    <w:rsid w:val="007837AC"/>
    <w:rsid w:val="00783877"/>
    <w:rsid w:val="0078397E"/>
    <w:rsid w:val="00783F09"/>
    <w:rsid w:val="00784445"/>
    <w:rsid w:val="00784828"/>
    <w:rsid w:val="00784881"/>
    <w:rsid w:val="00784913"/>
    <w:rsid w:val="00784F9A"/>
    <w:rsid w:val="007854AE"/>
    <w:rsid w:val="007854D4"/>
    <w:rsid w:val="007855D5"/>
    <w:rsid w:val="007857AF"/>
    <w:rsid w:val="00785A2F"/>
    <w:rsid w:val="00785DC0"/>
    <w:rsid w:val="00785FCA"/>
    <w:rsid w:val="007861D2"/>
    <w:rsid w:val="00786713"/>
    <w:rsid w:val="00786B58"/>
    <w:rsid w:val="00786B6A"/>
    <w:rsid w:val="00786C26"/>
    <w:rsid w:val="00786F94"/>
    <w:rsid w:val="00787AC5"/>
    <w:rsid w:val="00787DFA"/>
    <w:rsid w:val="00787FA4"/>
    <w:rsid w:val="007903A0"/>
    <w:rsid w:val="0079098F"/>
    <w:rsid w:val="00790B27"/>
    <w:rsid w:val="00790B39"/>
    <w:rsid w:val="00790BEC"/>
    <w:rsid w:val="00790E64"/>
    <w:rsid w:val="007910DC"/>
    <w:rsid w:val="00791304"/>
    <w:rsid w:val="00791BCC"/>
    <w:rsid w:val="007920D1"/>
    <w:rsid w:val="00792673"/>
    <w:rsid w:val="00793788"/>
    <w:rsid w:val="00794337"/>
    <w:rsid w:val="007943DC"/>
    <w:rsid w:val="00794797"/>
    <w:rsid w:val="007947FD"/>
    <w:rsid w:val="0079498A"/>
    <w:rsid w:val="00794994"/>
    <w:rsid w:val="00794A7D"/>
    <w:rsid w:val="00794C2A"/>
    <w:rsid w:val="00794DBA"/>
    <w:rsid w:val="00794E01"/>
    <w:rsid w:val="00794E23"/>
    <w:rsid w:val="00794E2B"/>
    <w:rsid w:val="00795BC4"/>
    <w:rsid w:val="00796618"/>
    <w:rsid w:val="007967E7"/>
    <w:rsid w:val="00796E68"/>
    <w:rsid w:val="0079704A"/>
    <w:rsid w:val="0079721F"/>
    <w:rsid w:val="007975DF"/>
    <w:rsid w:val="00797726"/>
    <w:rsid w:val="0079782F"/>
    <w:rsid w:val="00797BC5"/>
    <w:rsid w:val="007A002A"/>
    <w:rsid w:val="007A0052"/>
    <w:rsid w:val="007A0460"/>
    <w:rsid w:val="007A081B"/>
    <w:rsid w:val="007A08F7"/>
    <w:rsid w:val="007A0E90"/>
    <w:rsid w:val="007A0F88"/>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5FD"/>
    <w:rsid w:val="007A373B"/>
    <w:rsid w:val="007A383C"/>
    <w:rsid w:val="007A4581"/>
    <w:rsid w:val="007A4B6C"/>
    <w:rsid w:val="007A4C47"/>
    <w:rsid w:val="007A4F31"/>
    <w:rsid w:val="007A511D"/>
    <w:rsid w:val="007A51DE"/>
    <w:rsid w:val="007A53FD"/>
    <w:rsid w:val="007A57A4"/>
    <w:rsid w:val="007A5804"/>
    <w:rsid w:val="007A5A96"/>
    <w:rsid w:val="007A5C44"/>
    <w:rsid w:val="007A5DF3"/>
    <w:rsid w:val="007A67BD"/>
    <w:rsid w:val="007A697F"/>
    <w:rsid w:val="007A6B9C"/>
    <w:rsid w:val="007A6C31"/>
    <w:rsid w:val="007A6CD1"/>
    <w:rsid w:val="007A6E8F"/>
    <w:rsid w:val="007A6EED"/>
    <w:rsid w:val="007A726A"/>
    <w:rsid w:val="007A7371"/>
    <w:rsid w:val="007A785C"/>
    <w:rsid w:val="007A7924"/>
    <w:rsid w:val="007A7BF6"/>
    <w:rsid w:val="007A7D29"/>
    <w:rsid w:val="007A7E52"/>
    <w:rsid w:val="007B0130"/>
    <w:rsid w:val="007B06F0"/>
    <w:rsid w:val="007B0737"/>
    <w:rsid w:val="007B078B"/>
    <w:rsid w:val="007B0909"/>
    <w:rsid w:val="007B0AC4"/>
    <w:rsid w:val="007B0F53"/>
    <w:rsid w:val="007B1054"/>
    <w:rsid w:val="007B1A51"/>
    <w:rsid w:val="007B1BCC"/>
    <w:rsid w:val="007B1F50"/>
    <w:rsid w:val="007B2523"/>
    <w:rsid w:val="007B2592"/>
    <w:rsid w:val="007B263E"/>
    <w:rsid w:val="007B292B"/>
    <w:rsid w:val="007B2AD3"/>
    <w:rsid w:val="007B2B9E"/>
    <w:rsid w:val="007B31B1"/>
    <w:rsid w:val="007B31EC"/>
    <w:rsid w:val="007B3261"/>
    <w:rsid w:val="007B3AAB"/>
    <w:rsid w:val="007B3ACA"/>
    <w:rsid w:val="007B3CA0"/>
    <w:rsid w:val="007B3DEF"/>
    <w:rsid w:val="007B3E06"/>
    <w:rsid w:val="007B42DE"/>
    <w:rsid w:val="007B4550"/>
    <w:rsid w:val="007B4762"/>
    <w:rsid w:val="007B4BA7"/>
    <w:rsid w:val="007B4C85"/>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B91"/>
    <w:rsid w:val="007B6FFB"/>
    <w:rsid w:val="007B715E"/>
    <w:rsid w:val="007B7182"/>
    <w:rsid w:val="007B7349"/>
    <w:rsid w:val="007B7622"/>
    <w:rsid w:val="007B763B"/>
    <w:rsid w:val="007B7B6C"/>
    <w:rsid w:val="007B7BE3"/>
    <w:rsid w:val="007C0102"/>
    <w:rsid w:val="007C04FC"/>
    <w:rsid w:val="007C053E"/>
    <w:rsid w:val="007C0788"/>
    <w:rsid w:val="007C0974"/>
    <w:rsid w:val="007C0A60"/>
    <w:rsid w:val="007C0B3C"/>
    <w:rsid w:val="007C120C"/>
    <w:rsid w:val="007C123A"/>
    <w:rsid w:val="007C13BE"/>
    <w:rsid w:val="007C1493"/>
    <w:rsid w:val="007C1678"/>
    <w:rsid w:val="007C167A"/>
    <w:rsid w:val="007C19CC"/>
    <w:rsid w:val="007C1A67"/>
    <w:rsid w:val="007C1AC8"/>
    <w:rsid w:val="007C1C23"/>
    <w:rsid w:val="007C213D"/>
    <w:rsid w:val="007C215B"/>
    <w:rsid w:val="007C22D8"/>
    <w:rsid w:val="007C2A28"/>
    <w:rsid w:val="007C2EE6"/>
    <w:rsid w:val="007C3074"/>
    <w:rsid w:val="007C32C2"/>
    <w:rsid w:val="007C32DB"/>
    <w:rsid w:val="007C3371"/>
    <w:rsid w:val="007C361A"/>
    <w:rsid w:val="007C3629"/>
    <w:rsid w:val="007C4315"/>
    <w:rsid w:val="007C4981"/>
    <w:rsid w:val="007C49B9"/>
    <w:rsid w:val="007C4A1F"/>
    <w:rsid w:val="007C4B36"/>
    <w:rsid w:val="007C4EB5"/>
    <w:rsid w:val="007C4F46"/>
    <w:rsid w:val="007C4F7C"/>
    <w:rsid w:val="007C4FFF"/>
    <w:rsid w:val="007C50CA"/>
    <w:rsid w:val="007C5459"/>
    <w:rsid w:val="007C585C"/>
    <w:rsid w:val="007C5A14"/>
    <w:rsid w:val="007C5B38"/>
    <w:rsid w:val="007C5C3F"/>
    <w:rsid w:val="007C5E0A"/>
    <w:rsid w:val="007C60E5"/>
    <w:rsid w:val="007C61AC"/>
    <w:rsid w:val="007C629B"/>
    <w:rsid w:val="007C63D9"/>
    <w:rsid w:val="007C6526"/>
    <w:rsid w:val="007C65C7"/>
    <w:rsid w:val="007C6641"/>
    <w:rsid w:val="007C6F0F"/>
    <w:rsid w:val="007C7484"/>
    <w:rsid w:val="007C787A"/>
    <w:rsid w:val="007C79B4"/>
    <w:rsid w:val="007C7C7E"/>
    <w:rsid w:val="007C7DD2"/>
    <w:rsid w:val="007D018F"/>
    <w:rsid w:val="007D089B"/>
    <w:rsid w:val="007D0A59"/>
    <w:rsid w:val="007D0A89"/>
    <w:rsid w:val="007D0BD4"/>
    <w:rsid w:val="007D0DAE"/>
    <w:rsid w:val="007D1147"/>
    <w:rsid w:val="007D114F"/>
    <w:rsid w:val="007D1664"/>
    <w:rsid w:val="007D167F"/>
    <w:rsid w:val="007D1EA5"/>
    <w:rsid w:val="007D1F69"/>
    <w:rsid w:val="007D1FF5"/>
    <w:rsid w:val="007D2224"/>
    <w:rsid w:val="007D2361"/>
    <w:rsid w:val="007D27C7"/>
    <w:rsid w:val="007D2918"/>
    <w:rsid w:val="007D29E2"/>
    <w:rsid w:val="007D2A62"/>
    <w:rsid w:val="007D2BA1"/>
    <w:rsid w:val="007D2C3E"/>
    <w:rsid w:val="007D2EE9"/>
    <w:rsid w:val="007D301C"/>
    <w:rsid w:val="007D31D7"/>
    <w:rsid w:val="007D356F"/>
    <w:rsid w:val="007D3673"/>
    <w:rsid w:val="007D381F"/>
    <w:rsid w:val="007D3AC2"/>
    <w:rsid w:val="007D41D6"/>
    <w:rsid w:val="007D4A1F"/>
    <w:rsid w:val="007D527C"/>
    <w:rsid w:val="007D630B"/>
    <w:rsid w:val="007D6835"/>
    <w:rsid w:val="007D6C50"/>
    <w:rsid w:val="007D6E7C"/>
    <w:rsid w:val="007D6F08"/>
    <w:rsid w:val="007D6F4B"/>
    <w:rsid w:val="007D754F"/>
    <w:rsid w:val="007D7599"/>
    <w:rsid w:val="007D7BA0"/>
    <w:rsid w:val="007D7C53"/>
    <w:rsid w:val="007D7D55"/>
    <w:rsid w:val="007E05B3"/>
    <w:rsid w:val="007E0EA3"/>
    <w:rsid w:val="007E0FCD"/>
    <w:rsid w:val="007E1022"/>
    <w:rsid w:val="007E113D"/>
    <w:rsid w:val="007E1431"/>
    <w:rsid w:val="007E151B"/>
    <w:rsid w:val="007E1723"/>
    <w:rsid w:val="007E1CC3"/>
    <w:rsid w:val="007E1E3B"/>
    <w:rsid w:val="007E2338"/>
    <w:rsid w:val="007E282F"/>
    <w:rsid w:val="007E2F87"/>
    <w:rsid w:val="007E3054"/>
    <w:rsid w:val="007E3142"/>
    <w:rsid w:val="007E35A0"/>
    <w:rsid w:val="007E36C6"/>
    <w:rsid w:val="007E372E"/>
    <w:rsid w:val="007E379A"/>
    <w:rsid w:val="007E3C0E"/>
    <w:rsid w:val="007E40D5"/>
    <w:rsid w:val="007E4210"/>
    <w:rsid w:val="007E4256"/>
    <w:rsid w:val="007E42F9"/>
    <w:rsid w:val="007E46C7"/>
    <w:rsid w:val="007E4911"/>
    <w:rsid w:val="007E4933"/>
    <w:rsid w:val="007E4A06"/>
    <w:rsid w:val="007E4A9B"/>
    <w:rsid w:val="007E4EB7"/>
    <w:rsid w:val="007E4ED7"/>
    <w:rsid w:val="007E4FB6"/>
    <w:rsid w:val="007E53AA"/>
    <w:rsid w:val="007E596A"/>
    <w:rsid w:val="007E59B8"/>
    <w:rsid w:val="007E59C3"/>
    <w:rsid w:val="007E5CAD"/>
    <w:rsid w:val="007E6768"/>
    <w:rsid w:val="007E676B"/>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19F8"/>
    <w:rsid w:val="007F2103"/>
    <w:rsid w:val="007F2220"/>
    <w:rsid w:val="007F23FB"/>
    <w:rsid w:val="007F2567"/>
    <w:rsid w:val="007F263A"/>
    <w:rsid w:val="007F2DD2"/>
    <w:rsid w:val="007F2F84"/>
    <w:rsid w:val="007F325D"/>
    <w:rsid w:val="007F344E"/>
    <w:rsid w:val="007F37E8"/>
    <w:rsid w:val="007F3DA3"/>
    <w:rsid w:val="007F3F81"/>
    <w:rsid w:val="007F4047"/>
    <w:rsid w:val="007F4316"/>
    <w:rsid w:val="007F4332"/>
    <w:rsid w:val="007F4744"/>
    <w:rsid w:val="007F4B9B"/>
    <w:rsid w:val="007F4EDA"/>
    <w:rsid w:val="007F5163"/>
    <w:rsid w:val="007F52D9"/>
    <w:rsid w:val="007F55B5"/>
    <w:rsid w:val="007F6233"/>
    <w:rsid w:val="007F646A"/>
    <w:rsid w:val="007F697D"/>
    <w:rsid w:val="007F6AD4"/>
    <w:rsid w:val="007F6B49"/>
    <w:rsid w:val="007F6C81"/>
    <w:rsid w:val="007F6FD2"/>
    <w:rsid w:val="007F74F2"/>
    <w:rsid w:val="007F78CE"/>
    <w:rsid w:val="007F78D7"/>
    <w:rsid w:val="007F7E98"/>
    <w:rsid w:val="0080063F"/>
    <w:rsid w:val="00800C70"/>
    <w:rsid w:val="00801091"/>
    <w:rsid w:val="008014B6"/>
    <w:rsid w:val="008016A8"/>
    <w:rsid w:val="00801757"/>
    <w:rsid w:val="00801809"/>
    <w:rsid w:val="008019BD"/>
    <w:rsid w:val="00801B3F"/>
    <w:rsid w:val="0080202C"/>
    <w:rsid w:val="00802460"/>
    <w:rsid w:val="00802692"/>
    <w:rsid w:val="00802859"/>
    <w:rsid w:val="00802911"/>
    <w:rsid w:val="00803158"/>
    <w:rsid w:val="00803160"/>
    <w:rsid w:val="008034D1"/>
    <w:rsid w:val="00803636"/>
    <w:rsid w:val="00803D50"/>
    <w:rsid w:val="00803EB8"/>
    <w:rsid w:val="0080432F"/>
    <w:rsid w:val="00804393"/>
    <w:rsid w:val="00804586"/>
    <w:rsid w:val="008047B8"/>
    <w:rsid w:val="00805018"/>
    <w:rsid w:val="00805025"/>
    <w:rsid w:val="008051D2"/>
    <w:rsid w:val="00805231"/>
    <w:rsid w:val="008053FB"/>
    <w:rsid w:val="00805779"/>
    <w:rsid w:val="00805CC5"/>
    <w:rsid w:val="00805D2C"/>
    <w:rsid w:val="00805ED5"/>
    <w:rsid w:val="00806315"/>
    <w:rsid w:val="008063EE"/>
    <w:rsid w:val="00806555"/>
    <w:rsid w:val="00806653"/>
    <w:rsid w:val="008067F1"/>
    <w:rsid w:val="00807338"/>
    <w:rsid w:val="0080796C"/>
    <w:rsid w:val="00807C04"/>
    <w:rsid w:val="00807CB2"/>
    <w:rsid w:val="00807D56"/>
    <w:rsid w:val="00810048"/>
    <w:rsid w:val="00810136"/>
    <w:rsid w:val="008101DE"/>
    <w:rsid w:val="00810620"/>
    <w:rsid w:val="00810D11"/>
    <w:rsid w:val="00810EA2"/>
    <w:rsid w:val="00810F53"/>
    <w:rsid w:val="00811013"/>
    <w:rsid w:val="008118E1"/>
    <w:rsid w:val="008119FF"/>
    <w:rsid w:val="00811DC7"/>
    <w:rsid w:val="008120A8"/>
    <w:rsid w:val="0081220A"/>
    <w:rsid w:val="008122B1"/>
    <w:rsid w:val="00812886"/>
    <w:rsid w:val="0081299A"/>
    <w:rsid w:val="00812A13"/>
    <w:rsid w:val="00812AB2"/>
    <w:rsid w:val="00812BA8"/>
    <w:rsid w:val="00812E1C"/>
    <w:rsid w:val="00812E87"/>
    <w:rsid w:val="00812EA8"/>
    <w:rsid w:val="008131AD"/>
    <w:rsid w:val="00813201"/>
    <w:rsid w:val="00813471"/>
    <w:rsid w:val="00813925"/>
    <w:rsid w:val="00813D4E"/>
    <w:rsid w:val="00814605"/>
    <w:rsid w:val="00814850"/>
    <w:rsid w:val="00814AFD"/>
    <w:rsid w:val="00814CF1"/>
    <w:rsid w:val="008150C6"/>
    <w:rsid w:val="008152D4"/>
    <w:rsid w:val="008155B2"/>
    <w:rsid w:val="0081593B"/>
    <w:rsid w:val="00815E2C"/>
    <w:rsid w:val="008162A7"/>
    <w:rsid w:val="0081668C"/>
    <w:rsid w:val="00816832"/>
    <w:rsid w:val="00816B5F"/>
    <w:rsid w:val="00816E6C"/>
    <w:rsid w:val="00817041"/>
    <w:rsid w:val="00817099"/>
    <w:rsid w:val="0081754D"/>
    <w:rsid w:val="00817744"/>
    <w:rsid w:val="0081791D"/>
    <w:rsid w:val="00817B19"/>
    <w:rsid w:val="00817B91"/>
    <w:rsid w:val="00817CA7"/>
    <w:rsid w:val="00817D0D"/>
    <w:rsid w:val="00817E8F"/>
    <w:rsid w:val="00817FC5"/>
    <w:rsid w:val="00820157"/>
    <w:rsid w:val="00820FC8"/>
    <w:rsid w:val="0082105A"/>
    <w:rsid w:val="00821229"/>
    <w:rsid w:val="008214CD"/>
    <w:rsid w:val="0082154F"/>
    <w:rsid w:val="00821709"/>
    <w:rsid w:val="0082171C"/>
    <w:rsid w:val="0082193C"/>
    <w:rsid w:val="008219F1"/>
    <w:rsid w:val="00821B6A"/>
    <w:rsid w:val="00822008"/>
    <w:rsid w:val="00822071"/>
    <w:rsid w:val="008222B0"/>
    <w:rsid w:val="008223FE"/>
    <w:rsid w:val="008226CF"/>
    <w:rsid w:val="00822A1C"/>
    <w:rsid w:val="00822ACA"/>
    <w:rsid w:val="00822ACB"/>
    <w:rsid w:val="00822CB1"/>
    <w:rsid w:val="00822F2A"/>
    <w:rsid w:val="00823139"/>
    <w:rsid w:val="00823370"/>
    <w:rsid w:val="0082362F"/>
    <w:rsid w:val="0082364A"/>
    <w:rsid w:val="0082368B"/>
    <w:rsid w:val="00823847"/>
    <w:rsid w:val="00823863"/>
    <w:rsid w:val="00823B65"/>
    <w:rsid w:val="0082418F"/>
    <w:rsid w:val="008243DB"/>
    <w:rsid w:val="008246BD"/>
    <w:rsid w:val="008248E2"/>
    <w:rsid w:val="00824C38"/>
    <w:rsid w:val="00824FA1"/>
    <w:rsid w:val="0082597F"/>
    <w:rsid w:val="00825CB1"/>
    <w:rsid w:val="00825F3E"/>
    <w:rsid w:val="0082623E"/>
    <w:rsid w:val="00826619"/>
    <w:rsid w:val="008269D4"/>
    <w:rsid w:val="00826BDC"/>
    <w:rsid w:val="00826F6A"/>
    <w:rsid w:val="008271FE"/>
    <w:rsid w:val="00827407"/>
    <w:rsid w:val="00827BC2"/>
    <w:rsid w:val="00827BDC"/>
    <w:rsid w:val="00827D24"/>
    <w:rsid w:val="008301E8"/>
    <w:rsid w:val="0083059A"/>
    <w:rsid w:val="00830B4D"/>
    <w:rsid w:val="00830DF1"/>
    <w:rsid w:val="00831482"/>
    <w:rsid w:val="0083148F"/>
    <w:rsid w:val="00831AFC"/>
    <w:rsid w:val="00831C06"/>
    <w:rsid w:val="00831D27"/>
    <w:rsid w:val="00832319"/>
    <w:rsid w:val="00832406"/>
    <w:rsid w:val="0083254A"/>
    <w:rsid w:val="008325A1"/>
    <w:rsid w:val="00832657"/>
    <w:rsid w:val="00832746"/>
    <w:rsid w:val="00832990"/>
    <w:rsid w:val="00832A73"/>
    <w:rsid w:val="00832DBF"/>
    <w:rsid w:val="00832F42"/>
    <w:rsid w:val="00832FE6"/>
    <w:rsid w:val="00833297"/>
    <w:rsid w:val="008333A9"/>
    <w:rsid w:val="0083388D"/>
    <w:rsid w:val="00833B91"/>
    <w:rsid w:val="00833EEA"/>
    <w:rsid w:val="00834037"/>
    <w:rsid w:val="00834962"/>
    <w:rsid w:val="00834E18"/>
    <w:rsid w:val="008350EC"/>
    <w:rsid w:val="0083531B"/>
    <w:rsid w:val="00835364"/>
    <w:rsid w:val="00835479"/>
    <w:rsid w:val="00835726"/>
    <w:rsid w:val="00835BB3"/>
    <w:rsid w:val="0083611C"/>
    <w:rsid w:val="00836398"/>
    <w:rsid w:val="008363E6"/>
    <w:rsid w:val="00836739"/>
    <w:rsid w:val="008367C0"/>
    <w:rsid w:val="00836C4A"/>
    <w:rsid w:val="008373BA"/>
    <w:rsid w:val="00837C2A"/>
    <w:rsid w:val="00840626"/>
    <w:rsid w:val="00840727"/>
    <w:rsid w:val="0084088E"/>
    <w:rsid w:val="00840ACF"/>
    <w:rsid w:val="00840B20"/>
    <w:rsid w:val="00840B4B"/>
    <w:rsid w:val="00840D66"/>
    <w:rsid w:val="0084103E"/>
    <w:rsid w:val="008413B0"/>
    <w:rsid w:val="00841451"/>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32E"/>
    <w:rsid w:val="008436FA"/>
    <w:rsid w:val="0084387C"/>
    <w:rsid w:val="00843C56"/>
    <w:rsid w:val="00843EFA"/>
    <w:rsid w:val="00843F2A"/>
    <w:rsid w:val="00844428"/>
    <w:rsid w:val="008444A6"/>
    <w:rsid w:val="00844E48"/>
    <w:rsid w:val="00844F7A"/>
    <w:rsid w:val="00844FDF"/>
    <w:rsid w:val="0084519B"/>
    <w:rsid w:val="008456D1"/>
    <w:rsid w:val="00846130"/>
    <w:rsid w:val="0084626A"/>
    <w:rsid w:val="008463AE"/>
    <w:rsid w:val="008463F4"/>
    <w:rsid w:val="008467BB"/>
    <w:rsid w:val="00846916"/>
    <w:rsid w:val="00846A42"/>
    <w:rsid w:val="00846B79"/>
    <w:rsid w:val="00846C36"/>
    <w:rsid w:val="00846ED9"/>
    <w:rsid w:val="008470D6"/>
    <w:rsid w:val="00847375"/>
    <w:rsid w:val="00847AC1"/>
    <w:rsid w:val="00847AD5"/>
    <w:rsid w:val="00847C38"/>
    <w:rsid w:val="00847D93"/>
    <w:rsid w:val="00847DB9"/>
    <w:rsid w:val="00847DBD"/>
    <w:rsid w:val="00847F58"/>
    <w:rsid w:val="00847FE3"/>
    <w:rsid w:val="00850267"/>
    <w:rsid w:val="0085051B"/>
    <w:rsid w:val="008506EA"/>
    <w:rsid w:val="00850853"/>
    <w:rsid w:val="00850B92"/>
    <w:rsid w:val="00850EF4"/>
    <w:rsid w:val="008511B7"/>
    <w:rsid w:val="008515C1"/>
    <w:rsid w:val="008517C8"/>
    <w:rsid w:val="00851A64"/>
    <w:rsid w:val="00851B5A"/>
    <w:rsid w:val="008522CA"/>
    <w:rsid w:val="00852830"/>
    <w:rsid w:val="00852B34"/>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524E"/>
    <w:rsid w:val="008554D5"/>
    <w:rsid w:val="00855B2D"/>
    <w:rsid w:val="00855B9F"/>
    <w:rsid w:val="00855E03"/>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E1"/>
    <w:rsid w:val="0085784E"/>
    <w:rsid w:val="0085785D"/>
    <w:rsid w:val="00857A42"/>
    <w:rsid w:val="00857D4E"/>
    <w:rsid w:val="00857FBE"/>
    <w:rsid w:val="00860280"/>
    <w:rsid w:val="00860297"/>
    <w:rsid w:val="008602F7"/>
    <w:rsid w:val="0086060F"/>
    <w:rsid w:val="00860B12"/>
    <w:rsid w:val="00860C95"/>
    <w:rsid w:val="00860D04"/>
    <w:rsid w:val="00861A43"/>
    <w:rsid w:val="00861CA8"/>
    <w:rsid w:val="00861E99"/>
    <w:rsid w:val="00862155"/>
    <w:rsid w:val="008621E4"/>
    <w:rsid w:val="0086221F"/>
    <w:rsid w:val="00862228"/>
    <w:rsid w:val="00862278"/>
    <w:rsid w:val="00862802"/>
    <w:rsid w:val="00862DBA"/>
    <w:rsid w:val="00862DD4"/>
    <w:rsid w:val="00862EB4"/>
    <w:rsid w:val="00862FBA"/>
    <w:rsid w:val="008630EB"/>
    <w:rsid w:val="00863140"/>
    <w:rsid w:val="0086363E"/>
    <w:rsid w:val="0086364E"/>
    <w:rsid w:val="00863777"/>
    <w:rsid w:val="00863832"/>
    <w:rsid w:val="00863A20"/>
    <w:rsid w:val="00863B69"/>
    <w:rsid w:val="008644A3"/>
    <w:rsid w:val="008646EC"/>
    <w:rsid w:val="00864B1A"/>
    <w:rsid w:val="00864B58"/>
    <w:rsid w:val="00864BF1"/>
    <w:rsid w:val="00865023"/>
    <w:rsid w:val="0086556A"/>
    <w:rsid w:val="00865812"/>
    <w:rsid w:val="00865AD0"/>
    <w:rsid w:val="00865F9A"/>
    <w:rsid w:val="0086633E"/>
    <w:rsid w:val="00866747"/>
    <w:rsid w:val="0086683E"/>
    <w:rsid w:val="008668B5"/>
    <w:rsid w:val="00866E1F"/>
    <w:rsid w:val="0086770E"/>
    <w:rsid w:val="00867843"/>
    <w:rsid w:val="008678DB"/>
    <w:rsid w:val="00867B65"/>
    <w:rsid w:val="00867CBB"/>
    <w:rsid w:val="0087038E"/>
    <w:rsid w:val="00870457"/>
    <w:rsid w:val="008706F8"/>
    <w:rsid w:val="0087074B"/>
    <w:rsid w:val="00870B13"/>
    <w:rsid w:val="00870C0F"/>
    <w:rsid w:val="00870CA3"/>
    <w:rsid w:val="00870CA7"/>
    <w:rsid w:val="00870CEB"/>
    <w:rsid w:val="00870E28"/>
    <w:rsid w:val="0087126C"/>
    <w:rsid w:val="008714AE"/>
    <w:rsid w:val="00871AB9"/>
    <w:rsid w:val="00871CB5"/>
    <w:rsid w:val="00871CB8"/>
    <w:rsid w:val="00872308"/>
    <w:rsid w:val="0087242D"/>
    <w:rsid w:val="00873030"/>
    <w:rsid w:val="00873089"/>
    <w:rsid w:val="0087335B"/>
    <w:rsid w:val="008734FB"/>
    <w:rsid w:val="00873503"/>
    <w:rsid w:val="00873624"/>
    <w:rsid w:val="008736A8"/>
    <w:rsid w:val="00873AE9"/>
    <w:rsid w:val="008742FC"/>
    <w:rsid w:val="0087435B"/>
    <w:rsid w:val="00874809"/>
    <w:rsid w:val="008749B3"/>
    <w:rsid w:val="008749DC"/>
    <w:rsid w:val="00875450"/>
    <w:rsid w:val="00875589"/>
    <w:rsid w:val="00875BAF"/>
    <w:rsid w:val="00875D51"/>
    <w:rsid w:val="008763A3"/>
    <w:rsid w:val="00876665"/>
    <w:rsid w:val="008767EB"/>
    <w:rsid w:val="00876FE3"/>
    <w:rsid w:val="008772A8"/>
    <w:rsid w:val="008775C1"/>
    <w:rsid w:val="0087765A"/>
    <w:rsid w:val="00877744"/>
    <w:rsid w:val="008777E0"/>
    <w:rsid w:val="00877B55"/>
    <w:rsid w:val="00880079"/>
    <w:rsid w:val="008800CB"/>
    <w:rsid w:val="008806B4"/>
    <w:rsid w:val="008808AA"/>
    <w:rsid w:val="00880BA1"/>
    <w:rsid w:val="00880E22"/>
    <w:rsid w:val="00880EE3"/>
    <w:rsid w:val="008810FD"/>
    <w:rsid w:val="0088119F"/>
    <w:rsid w:val="008811F4"/>
    <w:rsid w:val="00881247"/>
    <w:rsid w:val="00881584"/>
    <w:rsid w:val="008816D1"/>
    <w:rsid w:val="00881887"/>
    <w:rsid w:val="00881ECE"/>
    <w:rsid w:val="008820A5"/>
    <w:rsid w:val="0088232F"/>
    <w:rsid w:val="008826C5"/>
    <w:rsid w:val="00882ECF"/>
    <w:rsid w:val="008830B0"/>
    <w:rsid w:val="008833E6"/>
    <w:rsid w:val="008834BF"/>
    <w:rsid w:val="0088377C"/>
    <w:rsid w:val="00883793"/>
    <w:rsid w:val="00883823"/>
    <w:rsid w:val="00883CA9"/>
    <w:rsid w:val="00884125"/>
    <w:rsid w:val="0088428B"/>
    <w:rsid w:val="00884AA4"/>
    <w:rsid w:val="00884C2D"/>
    <w:rsid w:val="00884E08"/>
    <w:rsid w:val="00884EC3"/>
    <w:rsid w:val="008857AA"/>
    <w:rsid w:val="00885B20"/>
    <w:rsid w:val="00885CD2"/>
    <w:rsid w:val="00885D23"/>
    <w:rsid w:val="00886155"/>
    <w:rsid w:val="008862EE"/>
    <w:rsid w:val="0088655B"/>
    <w:rsid w:val="00886A45"/>
    <w:rsid w:val="00886D94"/>
    <w:rsid w:val="0088700B"/>
    <w:rsid w:val="00887493"/>
    <w:rsid w:val="00887667"/>
    <w:rsid w:val="00887A2B"/>
    <w:rsid w:val="00887AB5"/>
    <w:rsid w:val="00887DE5"/>
    <w:rsid w:val="00890294"/>
    <w:rsid w:val="0089033F"/>
    <w:rsid w:val="00890470"/>
    <w:rsid w:val="008905D7"/>
    <w:rsid w:val="00890C81"/>
    <w:rsid w:val="00890EF5"/>
    <w:rsid w:val="0089165E"/>
    <w:rsid w:val="00891995"/>
    <w:rsid w:val="008919A3"/>
    <w:rsid w:val="008919FD"/>
    <w:rsid w:val="00891AEB"/>
    <w:rsid w:val="00891D51"/>
    <w:rsid w:val="00891DA3"/>
    <w:rsid w:val="00892076"/>
    <w:rsid w:val="0089225D"/>
    <w:rsid w:val="00892342"/>
    <w:rsid w:val="008923BA"/>
    <w:rsid w:val="008923EB"/>
    <w:rsid w:val="0089264E"/>
    <w:rsid w:val="00893325"/>
    <w:rsid w:val="00893395"/>
    <w:rsid w:val="008935B0"/>
    <w:rsid w:val="00893A51"/>
    <w:rsid w:val="0089410E"/>
    <w:rsid w:val="00894227"/>
    <w:rsid w:val="00894229"/>
    <w:rsid w:val="0089454F"/>
    <w:rsid w:val="00894C4E"/>
    <w:rsid w:val="00894D06"/>
    <w:rsid w:val="00894D58"/>
    <w:rsid w:val="00894D9F"/>
    <w:rsid w:val="00894FF3"/>
    <w:rsid w:val="00895120"/>
    <w:rsid w:val="0089513B"/>
    <w:rsid w:val="00895167"/>
    <w:rsid w:val="00895202"/>
    <w:rsid w:val="00895213"/>
    <w:rsid w:val="0089529C"/>
    <w:rsid w:val="008953A8"/>
    <w:rsid w:val="00895963"/>
    <w:rsid w:val="00895AE7"/>
    <w:rsid w:val="00895D9C"/>
    <w:rsid w:val="00895F5B"/>
    <w:rsid w:val="008962A9"/>
    <w:rsid w:val="00896423"/>
    <w:rsid w:val="00896437"/>
    <w:rsid w:val="00896839"/>
    <w:rsid w:val="00896DA5"/>
    <w:rsid w:val="008972B1"/>
    <w:rsid w:val="00897338"/>
    <w:rsid w:val="008973F6"/>
    <w:rsid w:val="0089740F"/>
    <w:rsid w:val="00897432"/>
    <w:rsid w:val="008976A7"/>
    <w:rsid w:val="0089782D"/>
    <w:rsid w:val="008978E6"/>
    <w:rsid w:val="0089793F"/>
    <w:rsid w:val="00897A24"/>
    <w:rsid w:val="00897DA9"/>
    <w:rsid w:val="00897EE6"/>
    <w:rsid w:val="00897F70"/>
    <w:rsid w:val="00897F74"/>
    <w:rsid w:val="008A0440"/>
    <w:rsid w:val="008A046E"/>
    <w:rsid w:val="008A05B2"/>
    <w:rsid w:val="008A0A37"/>
    <w:rsid w:val="008A0AAD"/>
    <w:rsid w:val="008A0D5A"/>
    <w:rsid w:val="008A0DBA"/>
    <w:rsid w:val="008A0FD0"/>
    <w:rsid w:val="008A1063"/>
    <w:rsid w:val="008A1087"/>
    <w:rsid w:val="008A1585"/>
    <w:rsid w:val="008A19D5"/>
    <w:rsid w:val="008A1B71"/>
    <w:rsid w:val="008A1CEC"/>
    <w:rsid w:val="008A1E87"/>
    <w:rsid w:val="008A2AC6"/>
    <w:rsid w:val="008A2B1B"/>
    <w:rsid w:val="008A2DFF"/>
    <w:rsid w:val="008A2E28"/>
    <w:rsid w:val="008A2FAA"/>
    <w:rsid w:val="008A326E"/>
    <w:rsid w:val="008A34A4"/>
    <w:rsid w:val="008A3D0B"/>
    <w:rsid w:val="008A3E69"/>
    <w:rsid w:val="008A40BA"/>
    <w:rsid w:val="008A41FB"/>
    <w:rsid w:val="008A425B"/>
    <w:rsid w:val="008A4407"/>
    <w:rsid w:val="008A4653"/>
    <w:rsid w:val="008A4CA0"/>
    <w:rsid w:val="008A537A"/>
    <w:rsid w:val="008A55DE"/>
    <w:rsid w:val="008A56DB"/>
    <w:rsid w:val="008A59F8"/>
    <w:rsid w:val="008A5C6E"/>
    <w:rsid w:val="008A62C4"/>
    <w:rsid w:val="008A666E"/>
    <w:rsid w:val="008A66EA"/>
    <w:rsid w:val="008A67BD"/>
    <w:rsid w:val="008A688A"/>
    <w:rsid w:val="008A68A4"/>
    <w:rsid w:val="008A68A9"/>
    <w:rsid w:val="008A693C"/>
    <w:rsid w:val="008A6BF1"/>
    <w:rsid w:val="008A6EA0"/>
    <w:rsid w:val="008A6F9D"/>
    <w:rsid w:val="008A7061"/>
    <w:rsid w:val="008A72A6"/>
    <w:rsid w:val="008A72CB"/>
    <w:rsid w:val="008A79B5"/>
    <w:rsid w:val="008A7D78"/>
    <w:rsid w:val="008A7DDD"/>
    <w:rsid w:val="008B046D"/>
    <w:rsid w:val="008B08C0"/>
    <w:rsid w:val="008B0A47"/>
    <w:rsid w:val="008B0AD3"/>
    <w:rsid w:val="008B12D6"/>
    <w:rsid w:val="008B1326"/>
    <w:rsid w:val="008B1548"/>
    <w:rsid w:val="008B1739"/>
    <w:rsid w:val="008B1DC9"/>
    <w:rsid w:val="008B1FC1"/>
    <w:rsid w:val="008B2689"/>
    <w:rsid w:val="008B26E9"/>
    <w:rsid w:val="008B281E"/>
    <w:rsid w:val="008B2A12"/>
    <w:rsid w:val="008B2F9E"/>
    <w:rsid w:val="008B310B"/>
    <w:rsid w:val="008B335D"/>
    <w:rsid w:val="008B338C"/>
    <w:rsid w:val="008B361B"/>
    <w:rsid w:val="008B44D8"/>
    <w:rsid w:val="008B45BD"/>
    <w:rsid w:val="008B4938"/>
    <w:rsid w:val="008B510D"/>
    <w:rsid w:val="008B51D0"/>
    <w:rsid w:val="008B54C0"/>
    <w:rsid w:val="008B5A26"/>
    <w:rsid w:val="008B5A52"/>
    <w:rsid w:val="008B5BF6"/>
    <w:rsid w:val="008B5DB6"/>
    <w:rsid w:val="008B5F7A"/>
    <w:rsid w:val="008B5FC6"/>
    <w:rsid w:val="008B5FEE"/>
    <w:rsid w:val="008B62E0"/>
    <w:rsid w:val="008B63A1"/>
    <w:rsid w:val="008B641A"/>
    <w:rsid w:val="008B6731"/>
    <w:rsid w:val="008B67E6"/>
    <w:rsid w:val="008B6912"/>
    <w:rsid w:val="008B6A39"/>
    <w:rsid w:val="008B6E74"/>
    <w:rsid w:val="008B7193"/>
    <w:rsid w:val="008B7511"/>
    <w:rsid w:val="008B7952"/>
    <w:rsid w:val="008B7ABB"/>
    <w:rsid w:val="008B7BA5"/>
    <w:rsid w:val="008B7D89"/>
    <w:rsid w:val="008B7DBF"/>
    <w:rsid w:val="008C00CA"/>
    <w:rsid w:val="008C0180"/>
    <w:rsid w:val="008C0A4D"/>
    <w:rsid w:val="008C0ACC"/>
    <w:rsid w:val="008C0F71"/>
    <w:rsid w:val="008C196B"/>
    <w:rsid w:val="008C1B2E"/>
    <w:rsid w:val="008C1B5D"/>
    <w:rsid w:val="008C1B7F"/>
    <w:rsid w:val="008C1BA8"/>
    <w:rsid w:val="008C1C2B"/>
    <w:rsid w:val="008C1D33"/>
    <w:rsid w:val="008C257C"/>
    <w:rsid w:val="008C3225"/>
    <w:rsid w:val="008C34EE"/>
    <w:rsid w:val="008C3557"/>
    <w:rsid w:val="008C3A4A"/>
    <w:rsid w:val="008C43A4"/>
    <w:rsid w:val="008C446D"/>
    <w:rsid w:val="008C473D"/>
    <w:rsid w:val="008C4AFB"/>
    <w:rsid w:val="008C4BB6"/>
    <w:rsid w:val="008C5184"/>
    <w:rsid w:val="008C5289"/>
    <w:rsid w:val="008C52AD"/>
    <w:rsid w:val="008C59BE"/>
    <w:rsid w:val="008C5A64"/>
    <w:rsid w:val="008C5D1C"/>
    <w:rsid w:val="008C5EF8"/>
    <w:rsid w:val="008C60AD"/>
    <w:rsid w:val="008C60BA"/>
    <w:rsid w:val="008C61E2"/>
    <w:rsid w:val="008C6365"/>
    <w:rsid w:val="008C6491"/>
    <w:rsid w:val="008C6493"/>
    <w:rsid w:val="008C6958"/>
    <w:rsid w:val="008C6BEE"/>
    <w:rsid w:val="008C709D"/>
    <w:rsid w:val="008C70C6"/>
    <w:rsid w:val="008C7847"/>
    <w:rsid w:val="008C7D40"/>
    <w:rsid w:val="008C7DB5"/>
    <w:rsid w:val="008C7E27"/>
    <w:rsid w:val="008C7F03"/>
    <w:rsid w:val="008D0248"/>
    <w:rsid w:val="008D030F"/>
    <w:rsid w:val="008D0743"/>
    <w:rsid w:val="008D07B0"/>
    <w:rsid w:val="008D0806"/>
    <w:rsid w:val="008D0BC4"/>
    <w:rsid w:val="008D0BD9"/>
    <w:rsid w:val="008D0D25"/>
    <w:rsid w:val="008D1790"/>
    <w:rsid w:val="008D1A0C"/>
    <w:rsid w:val="008D1E1D"/>
    <w:rsid w:val="008D25A3"/>
    <w:rsid w:val="008D2629"/>
    <w:rsid w:val="008D265D"/>
    <w:rsid w:val="008D307C"/>
    <w:rsid w:val="008D322D"/>
    <w:rsid w:val="008D33A0"/>
    <w:rsid w:val="008D3687"/>
    <w:rsid w:val="008D3888"/>
    <w:rsid w:val="008D3AF1"/>
    <w:rsid w:val="008D4334"/>
    <w:rsid w:val="008D45E1"/>
    <w:rsid w:val="008D47F7"/>
    <w:rsid w:val="008D483B"/>
    <w:rsid w:val="008D48C6"/>
    <w:rsid w:val="008D4BAE"/>
    <w:rsid w:val="008D4ECB"/>
    <w:rsid w:val="008D50EC"/>
    <w:rsid w:val="008D5294"/>
    <w:rsid w:val="008D54CA"/>
    <w:rsid w:val="008D57C0"/>
    <w:rsid w:val="008D5824"/>
    <w:rsid w:val="008D599D"/>
    <w:rsid w:val="008D5CFD"/>
    <w:rsid w:val="008D5D65"/>
    <w:rsid w:val="008D5EF1"/>
    <w:rsid w:val="008D62F0"/>
    <w:rsid w:val="008D6692"/>
    <w:rsid w:val="008D680D"/>
    <w:rsid w:val="008D681A"/>
    <w:rsid w:val="008D6F52"/>
    <w:rsid w:val="008D6FF2"/>
    <w:rsid w:val="008D74F7"/>
    <w:rsid w:val="008D7521"/>
    <w:rsid w:val="008D75BB"/>
    <w:rsid w:val="008D7696"/>
    <w:rsid w:val="008D7BA6"/>
    <w:rsid w:val="008D7BCA"/>
    <w:rsid w:val="008E0015"/>
    <w:rsid w:val="008E0553"/>
    <w:rsid w:val="008E0684"/>
    <w:rsid w:val="008E0A18"/>
    <w:rsid w:val="008E0B86"/>
    <w:rsid w:val="008E1359"/>
    <w:rsid w:val="008E14B9"/>
    <w:rsid w:val="008E14F3"/>
    <w:rsid w:val="008E15EC"/>
    <w:rsid w:val="008E1A59"/>
    <w:rsid w:val="008E1DAF"/>
    <w:rsid w:val="008E1F9B"/>
    <w:rsid w:val="008E2228"/>
    <w:rsid w:val="008E25FA"/>
    <w:rsid w:val="008E2613"/>
    <w:rsid w:val="008E280D"/>
    <w:rsid w:val="008E294B"/>
    <w:rsid w:val="008E29AE"/>
    <w:rsid w:val="008E2B6D"/>
    <w:rsid w:val="008E2B7A"/>
    <w:rsid w:val="008E31AC"/>
    <w:rsid w:val="008E38E9"/>
    <w:rsid w:val="008E3DC6"/>
    <w:rsid w:val="008E3FED"/>
    <w:rsid w:val="008E40E9"/>
    <w:rsid w:val="008E4180"/>
    <w:rsid w:val="008E4230"/>
    <w:rsid w:val="008E4438"/>
    <w:rsid w:val="008E47E5"/>
    <w:rsid w:val="008E4E56"/>
    <w:rsid w:val="008E52A7"/>
    <w:rsid w:val="008E53AA"/>
    <w:rsid w:val="008E53DA"/>
    <w:rsid w:val="008E5A8F"/>
    <w:rsid w:val="008E5DB4"/>
    <w:rsid w:val="008E63BF"/>
    <w:rsid w:val="008E63D6"/>
    <w:rsid w:val="008E689F"/>
    <w:rsid w:val="008E68CE"/>
    <w:rsid w:val="008E6B3E"/>
    <w:rsid w:val="008E756D"/>
    <w:rsid w:val="008E771D"/>
    <w:rsid w:val="008E787C"/>
    <w:rsid w:val="008E7885"/>
    <w:rsid w:val="008E7892"/>
    <w:rsid w:val="008E7AFD"/>
    <w:rsid w:val="008E7B8B"/>
    <w:rsid w:val="008E7E99"/>
    <w:rsid w:val="008F01F3"/>
    <w:rsid w:val="008F02FF"/>
    <w:rsid w:val="008F03C9"/>
    <w:rsid w:val="008F0974"/>
    <w:rsid w:val="008F16B4"/>
    <w:rsid w:val="008F18CA"/>
    <w:rsid w:val="008F1FC7"/>
    <w:rsid w:val="008F1FEC"/>
    <w:rsid w:val="008F2008"/>
    <w:rsid w:val="008F21FD"/>
    <w:rsid w:val="008F2395"/>
    <w:rsid w:val="008F26C8"/>
    <w:rsid w:val="008F2712"/>
    <w:rsid w:val="008F2816"/>
    <w:rsid w:val="008F2934"/>
    <w:rsid w:val="008F2996"/>
    <w:rsid w:val="008F2EDC"/>
    <w:rsid w:val="008F2F95"/>
    <w:rsid w:val="008F34FD"/>
    <w:rsid w:val="008F354F"/>
    <w:rsid w:val="008F35BF"/>
    <w:rsid w:val="008F3950"/>
    <w:rsid w:val="008F3BE9"/>
    <w:rsid w:val="008F3E33"/>
    <w:rsid w:val="008F48EE"/>
    <w:rsid w:val="008F4A76"/>
    <w:rsid w:val="008F5B6E"/>
    <w:rsid w:val="008F5E61"/>
    <w:rsid w:val="008F6041"/>
    <w:rsid w:val="008F651A"/>
    <w:rsid w:val="008F67B5"/>
    <w:rsid w:val="008F69F2"/>
    <w:rsid w:val="008F6E9D"/>
    <w:rsid w:val="008F6FB2"/>
    <w:rsid w:val="008F6FD8"/>
    <w:rsid w:val="008F718B"/>
    <w:rsid w:val="008F7518"/>
    <w:rsid w:val="008F7574"/>
    <w:rsid w:val="008F776C"/>
    <w:rsid w:val="008F79C5"/>
    <w:rsid w:val="008F7C83"/>
    <w:rsid w:val="0090028A"/>
    <w:rsid w:val="00900491"/>
    <w:rsid w:val="00900863"/>
    <w:rsid w:val="009008FF"/>
    <w:rsid w:val="00900BB7"/>
    <w:rsid w:val="00900E64"/>
    <w:rsid w:val="00901111"/>
    <w:rsid w:val="0090147A"/>
    <w:rsid w:val="009014D0"/>
    <w:rsid w:val="009015B9"/>
    <w:rsid w:val="009016CC"/>
    <w:rsid w:val="0090172F"/>
    <w:rsid w:val="00901987"/>
    <w:rsid w:val="00901F24"/>
    <w:rsid w:val="009020F2"/>
    <w:rsid w:val="0090257E"/>
    <w:rsid w:val="00902A1A"/>
    <w:rsid w:val="00902BCB"/>
    <w:rsid w:val="00902C58"/>
    <w:rsid w:val="00902D17"/>
    <w:rsid w:val="00902F4D"/>
    <w:rsid w:val="0090307E"/>
    <w:rsid w:val="009030FE"/>
    <w:rsid w:val="0090332B"/>
    <w:rsid w:val="00903397"/>
    <w:rsid w:val="00903DE3"/>
    <w:rsid w:val="00903E4F"/>
    <w:rsid w:val="009041D4"/>
    <w:rsid w:val="0090441D"/>
    <w:rsid w:val="0090495C"/>
    <w:rsid w:val="00904CDD"/>
    <w:rsid w:val="00904DDB"/>
    <w:rsid w:val="00904E01"/>
    <w:rsid w:val="00904E9C"/>
    <w:rsid w:val="00904ED5"/>
    <w:rsid w:val="00905262"/>
    <w:rsid w:val="00905C0E"/>
    <w:rsid w:val="00905DE3"/>
    <w:rsid w:val="00905FCE"/>
    <w:rsid w:val="009060E4"/>
    <w:rsid w:val="00906481"/>
    <w:rsid w:val="00906698"/>
    <w:rsid w:val="0090669A"/>
    <w:rsid w:val="00906776"/>
    <w:rsid w:val="00906A77"/>
    <w:rsid w:val="00906AAC"/>
    <w:rsid w:val="00906B01"/>
    <w:rsid w:val="00906DE2"/>
    <w:rsid w:val="00907121"/>
    <w:rsid w:val="009072A6"/>
    <w:rsid w:val="009075D8"/>
    <w:rsid w:val="0090776E"/>
    <w:rsid w:val="00907816"/>
    <w:rsid w:val="00907957"/>
    <w:rsid w:val="00907A87"/>
    <w:rsid w:val="00907CD7"/>
    <w:rsid w:val="00907DFA"/>
    <w:rsid w:val="009100D6"/>
    <w:rsid w:val="009101DA"/>
    <w:rsid w:val="00910832"/>
    <w:rsid w:val="00910AF5"/>
    <w:rsid w:val="00910C5C"/>
    <w:rsid w:val="00910C95"/>
    <w:rsid w:val="00910ECF"/>
    <w:rsid w:val="009113A6"/>
    <w:rsid w:val="009113C0"/>
    <w:rsid w:val="00911855"/>
    <w:rsid w:val="009118A9"/>
    <w:rsid w:val="009119E7"/>
    <w:rsid w:val="00912006"/>
    <w:rsid w:val="0091206A"/>
    <w:rsid w:val="0091227A"/>
    <w:rsid w:val="00912511"/>
    <w:rsid w:val="00912732"/>
    <w:rsid w:val="009128CE"/>
    <w:rsid w:val="00912A11"/>
    <w:rsid w:val="0091310A"/>
    <w:rsid w:val="00913150"/>
    <w:rsid w:val="009133B6"/>
    <w:rsid w:val="009138E9"/>
    <w:rsid w:val="00913B38"/>
    <w:rsid w:val="00913CA0"/>
    <w:rsid w:val="009140A4"/>
    <w:rsid w:val="009141E7"/>
    <w:rsid w:val="0091427D"/>
    <w:rsid w:val="009145A6"/>
    <w:rsid w:val="009147DB"/>
    <w:rsid w:val="0091495E"/>
    <w:rsid w:val="00914988"/>
    <w:rsid w:val="00914CF9"/>
    <w:rsid w:val="00915111"/>
    <w:rsid w:val="00915A1D"/>
    <w:rsid w:val="00916054"/>
    <w:rsid w:val="009163B5"/>
    <w:rsid w:val="0091647A"/>
    <w:rsid w:val="00916508"/>
    <w:rsid w:val="009167BC"/>
    <w:rsid w:val="009167C7"/>
    <w:rsid w:val="0091716E"/>
    <w:rsid w:val="009171B6"/>
    <w:rsid w:val="00917360"/>
    <w:rsid w:val="009174E9"/>
    <w:rsid w:val="00917566"/>
    <w:rsid w:val="009175A5"/>
    <w:rsid w:val="0091792C"/>
    <w:rsid w:val="00917C61"/>
    <w:rsid w:val="00917F7A"/>
    <w:rsid w:val="00920102"/>
    <w:rsid w:val="009201B0"/>
    <w:rsid w:val="009209D6"/>
    <w:rsid w:val="00920A35"/>
    <w:rsid w:val="00920EA0"/>
    <w:rsid w:val="0092114B"/>
    <w:rsid w:val="009211B9"/>
    <w:rsid w:val="00921776"/>
    <w:rsid w:val="009218B1"/>
    <w:rsid w:val="009219D7"/>
    <w:rsid w:val="00921CD7"/>
    <w:rsid w:val="00921D66"/>
    <w:rsid w:val="00922652"/>
    <w:rsid w:val="009227CC"/>
    <w:rsid w:val="00922909"/>
    <w:rsid w:val="00922A1F"/>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4F81"/>
    <w:rsid w:val="0092519B"/>
    <w:rsid w:val="0092590D"/>
    <w:rsid w:val="00925925"/>
    <w:rsid w:val="00925BFC"/>
    <w:rsid w:val="00925C1F"/>
    <w:rsid w:val="00925F3F"/>
    <w:rsid w:val="00926019"/>
    <w:rsid w:val="00926089"/>
    <w:rsid w:val="00926377"/>
    <w:rsid w:val="0092641B"/>
    <w:rsid w:val="009264FF"/>
    <w:rsid w:val="009267D2"/>
    <w:rsid w:val="00926916"/>
    <w:rsid w:val="009269A1"/>
    <w:rsid w:val="00926AFD"/>
    <w:rsid w:val="00926CCD"/>
    <w:rsid w:val="00926DBD"/>
    <w:rsid w:val="00926DD1"/>
    <w:rsid w:val="00926ECB"/>
    <w:rsid w:val="009270CC"/>
    <w:rsid w:val="00927233"/>
    <w:rsid w:val="0092737D"/>
    <w:rsid w:val="009274D5"/>
    <w:rsid w:val="009276CA"/>
    <w:rsid w:val="00927B93"/>
    <w:rsid w:val="00927C2C"/>
    <w:rsid w:val="00927DCC"/>
    <w:rsid w:val="00927E67"/>
    <w:rsid w:val="009301C5"/>
    <w:rsid w:val="00930256"/>
    <w:rsid w:val="00930506"/>
    <w:rsid w:val="009305C0"/>
    <w:rsid w:val="00930CBD"/>
    <w:rsid w:val="009311E1"/>
    <w:rsid w:val="00931322"/>
    <w:rsid w:val="00931557"/>
    <w:rsid w:val="00931592"/>
    <w:rsid w:val="00931634"/>
    <w:rsid w:val="00931CA5"/>
    <w:rsid w:val="00931CF7"/>
    <w:rsid w:val="009320AD"/>
    <w:rsid w:val="009325A7"/>
    <w:rsid w:val="0093261D"/>
    <w:rsid w:val="0093267C"/>
    <w:rsid w:val="00932BFE"/>
    <w:rsid w:val="00933072"/>
    <w:rsid w:val="0093321C"/>
    <w:rsid w:val="00933319"/>
    <w:rsid w:val="0093351C"/>
    <w:rsid w:val="00933643"/>
    <w:rsid w:val="009337EE"/>
    <w:rsid w:val="009339BB"/>
    <w:rsid w:val="00933B13"/>
    <w:rsid w:val="00934304"/>
    <w:rsid w:val="0093445F"/>
    <w:rsid w:val="009349D7"/>
    <w:rsid w:val="00934CEF"/>
    <w:rsid w:val="00934DF7"/>
    <w:rsid w:val="00934E37"/>
    <w:rsid w:val="0093502D"/>
    <w:rsid w:val="0093524B"/>
    <w:rsid w:val="00935562"/>
    <w:rsid w:val="00935D1D"/>
    <w:rsid w:val="0093658D"/>
    <w:rsid w:val="00936803"/>
    <w:rsid w:val="00936BF5"/>
    <w:rsid w:val="00936C91"/>
    <w:rsid w:val="009372D7"/>
    <w:rsid w:val="0093766A"/>
    <w:rsid w:val="00937B44"/>
    <w:rsid w:val="00937EB9"/>
    <w:rsid w:val="00940124"/>
    <w:rsid w:val="00940331"/>
    <w:rsid w:val="00940411"/>
    <w:rsid w:val="00940972"/>
    <w:rsid w:val="00940978"/>
    <w:rsid w:val="00940BD7"/>
    <w:rsid w:val="00940C13"/>
    <w:rsid w:val="00940CE9"/>
    <w:rsid w:val="00941197"/>
    <w:rsid w:val="009413C7"/>
    <w:rsid w:val="009416F3"/>
    <w:rsid w:val="0094185D"/>
    <w:rsid w:val="009418F7"/>
    <w:rsid w:val="00941DBD"/>
    <w:rsid w:val="00941E65"/>
    <w:rsid w:val="00941EAB"/>
    <w:rsid w:val="0094230B"/>
    <w:rsid w:val="00942422"/>
    <w:rsid w:val="00942852"/>
    <w:rsid w:val="00942BCA"/>
    <w:rsid w:val="00942BEF"/>
    <w:rsid w:val="00943296"/>
    <w:rsid w:val="0094389C"/>
    <w:rsid w:val="00943956"/>
    <w:rsid w:val="00943B64"/>
    <w:rsid w:val="00943EB8"/>
    <w:rsid w:val="009444DE"/>
    <w:rsid w:val="009446C3"/>
    <w:rsid w:val="00944A39"/>
    <w:rsid w:val="00944B4F"/>
    <w:rsid w:val="00944B6A"/>
    <w:rsid w:val="00944C15"/>
    <w:rsid w:val="00945545"/>
    <w:rsid w:val="00945555"/>
    <w:rsid w:val="00945821"/>
    <w:rsid w:val="009458C2"/>
    <w:rsid w:val="00945D8E"/>
    <w:rsid w:val="00945FD6"/>
    <w:rsid w:val="00946186"/>
    <w:rsid w:val="009463D2"/>
    <w:rsid w:val="00946908"/>
    <w:rsid w:val="00946AE3"/>
    <w:rsid w:val="00946CE7"/>
    <w:rsid w:val="0094732A"/>
    <w:rsid w:val="009474BF"/>
    <w:rsid w:val="00947D6E"/>
    <w:rsid w:val="00947F1C"/>
    <w:rsid w:val="0095034F"/>
    <w:rsid w:val="00950438"/>
    <w:rsid w:val="009506C8"/>
    <w:rsid w:val="009509B5"/>
    <w:rsid w:val="00950FEB"/>
    <w:rsid w:val="009510B2"/>
    <w:rsid w:val="0095114F"/>
    <w:rsid w:val="00951474"/>
    <w:rsid w:val="00951653"/>
    <w:rsid w:val="009518C6"/>
    <w:rsid w:val="0095191D"/>
    <w:rsid w:val="00951927"/>
    <w:rsid w:val="00951B1E"/>
    <w:rsid w:val="00951B78"/>
    <w:rsid w:val="009520BE"/>
    <w:rsid w:val="0095210F"/>
    <w:rsid w:val="00952182"/>
    <w:rsid w:val="009521C3"/>
    <w:rsid w:val="009523C6"/>
    <w:rsid w:val="0095241B"/>
    <w:rsid w:val="00952FB6"/>
    <w:rsid w:val="00953127"/>
    <w:rsid w:val="00953206"/>
    <w:rsid w:val="00953416"/>
    <w:rsid w:val="00953561"/>
    <w:rsid w:val="009535D8"/>
    <w:rsid w:val="00953729"/>
    <w:rsid w:val="00953909"/>
    <w:rsid w:val="00953AA3"/>
    <w:rsid w:val="00953B0E"/>
    <w:rsid w:val="009543C1"/>
    <w:rsid w:val="009544A9"/>
    <w:rsid w:val="00954674"/>
    <w:rsid w:val="0095472B"/>
    <w:rsid w:val="00954B07"/>
    <w:rsid w:val="00955156"/>
    <w:rsid w:val="009551F7"/>
    <w:rsid w:val="0095573D"/>
    <w:rsid w:val="00955749"/>
    <w:rsid w:val="00955963"/>
    <w:rsid w:val="009561FF"/>
    <w:rsid w:val="00956317"/>
    <w:rsid w:val="0095635D"/>
    <w:rsid w:val="00956907"/>
    <w:rsid w:val="0095698A"/>
    <w:rsid w:val="00956A17"/>
    <w:rsid w:val="00956BAC"/>
    <w:rsid w:val="00956E4C"/>
    <w:rsid w:val="009573E8"/>
    <w:rsid w:val="009575BB"/>
    <w:rsid w:val="00957865"/>
    <w:rsid w:val="009579D4"/>
    <w:rsid w:val="00957BFB"/>
    <w:rsid w:val="00957EE0"/>
    <w:rsid w:val="009601EB"/>
    <w:rsid w:val="0096050C"/>
    <w:rsid w:val="0096082A"/>
    <w:rsid w:val="00960AFC"/>
    <w:rsid w:val="00960B82"/>
    <w:rsid w:val="00961175"/>
    <w:rsid w:val="009614EC"/>
    <w:rsid w:val="00961DF0"/>
    <w:rsid w:val="00962458"/>
    <w:rsid w:val="009627C5"/>
    <w:rsid w:val="00962D69"/>
    <w:rsid w:val="009632FF"/>
    <w:rsid w:val="009634FC"/>
    <w:rsid w:val="00963B42"/>
    <w:rsid w:val="00964046"/>
    <w:rsid w:val="009641F6"/>
    <w:rsid w:val="0096496E"/>
    <w:rsid w:val="00964BD5"/>
    <w:rsid w:val="00964C52"/>
    <w:rsid w:val="00964C79"/>
    <w:rsid w:val="00964FA6"/>
    <w:rsid w:val="0096518C"/>
    <w:rsid w:val="009654EB"/>
    <w:rsid w:val="0096558A"/>
    <w:rsid w:val="00965C1A"/>
    <w:rsid w:val="00965D14"/>
    <w:rsid w:val="00965EB5"/>
    <w:rsid w:val="009662F6"/>
    <w:rsid w:val="009665CC"/>
    <w:rsid w:val="009665D9"/>
    <w:rsid w:val="009669C3"/>
    <w:rsid w:val="00966B47"/>
    <w:rsid w:val="009675A0"/>
    <w:rsid w:val="009703D9"/>
    <w:rsid w:val="00970582"/>
    <w:rsid w:val="009705BF"/>
    <w:rsid w:val="009705DD"/>
    <w:rsid w:val="00970813"/>
    <w:rsid w:val="00970A93"/>
    <w:rsid w:val="00970A95"/>
    <w:rsid w:val="00970C4D"/>
    <w:rsid w:val="00970C5A"/>
    <w:rsid w:val="00970FCC"/>
    <w:rsid w:val="00971092"/>
    <w:rsid w:val="009717B0"/>
    <w:rsid w:val="009718B5"/>
    <w:rsid w:val="00971A3B"/>
    <w:rsid w:val="00971AA4"/>
    <w:rsid w:val="00972040"/>
    <w:rsid w:val="009720DB"/>
    <w:rsid w:val="009722A1"/>
    <w:rsid w:val="009722DF"/>
    <w:rsid w:val="009724F4"/>
    <w:rsid w:val="009725FB"/>
    <w:rsid w:val="00972645"/>
    <w:rsid w:val="00972782"/>
    <w:rsid w:val="00972A8E"/>
    <w:rsid w:val="00972C1A"/>
    <w:rsid w:val="00972C4A"/>
    <w:rsid w:val="0097308B"/>
    <w:rsid w:val="009731E2"/>
    <w:rsid w:val="009732F9"/>
    <w:rsid w:val="0097349B"/>
    <w:rsid w:val="009735A7"/>
    <w:rsid w:val="009737ED"/>
    <w:rsid w:val="009738CE"/>
    <w:rsid w:val="00973940"/>
    <w:rsid w:val="00974213"/>
    <w:rsid w:val="0097429D"/>
    <w:rsid w:val="00974D77"/>
    <w:rsid w:val="00974DEF"/>
    <w:rsid w:val="00974EB3"/>
    <w:rsid w:val="00974ECC"/>
    <w:rsid w:val="00974F53"/>
    <w:rsid w:val="00975142"/>
    <w:rsid w:val="00975E81"/>
    <w:rsid w:val="00975E9C"/>
    <w:rsid w:val="00975F06"/>
    <w:rsid w:val="00975FD9"/>
    <w:rsid w:val="0097620C"/>
    <w:rsid w:val="00976321"/>
    <w:rsid w:val="00976344"/>
    <w:rsid w:val="0097647A"/>
    <w:rsid w:val="009765D9"/>
    <w:rsid w:val="00976992"/>
    <w:rsid w:val="00976BBA"/>
    <w:rsid w:val="00976C9A"/>
    <w:rsid w:val="00976DA8"/>
    <w:rsid w:val="00977D2A"/>
    <w:rsid w:val="00977E64"/>
    <w:rsid w:val="009801DB"/>
    <w:rsid w:val="009805BC"/>
    <w:rsid w:val="0098069D"/>
    <w:rsid w:val="00980958"/>
    <w:rsid w:val="009809CA"/>
    <w:rsid w:val="00980A8D"/>
    <w:rsid w:val="00980B7C"/>
    <w:rsid w:val="00980E6B"/>
    <w:rsid w:val="0098147C"/>
    <w:rsid w:val="009814C8"/>
    <w:rsid w:val="00981690"/>
    <w:rsid w:val="00981782"/>
    <w:rsid w:val="009818A3"/>
    <w:rsid w:val="00981952"/>
    <w:rsid w:val="009819EB"/>
    <w:rsid w:val="00981ACD"/>
    <w:rsid w:val="00981BD7"/>
    <w:rsid w:val="0098217E"/>
    <w:rsid w:val="0098222B"/>
    <w:rsid w:val="00982B5F"/>
    <w:rsid w:val="00982BE3"/>
    <w:rsid w:val="00982BED"/>
    <w:rsid w:val="00982F2E"/>
    <w:rsid w:val="009831D7"/>
    <w:rsid w:val="00983265"/>
    <w:rsid w:val="009833BC"/>
    <w:rsid w:val="009836D0"/>
    <w:rsid w:val="009838CF"/>
    <w:rsid w:val="00983F50"/>
    <w:rsid w:val="00984002"/>
    <w:rsid w:val="0098403D"/>
    <w:rsid w:val="009842A2"/>
    <w:rsid w:val="009842CB"/>
    <w:rsid w:val="0098470C"/>
    <w:rsid w:val="00984839"/>
    <w:rsid w:val="00984A21"/>
    <w:rsid w:val="00984CBB"/>
    <w:rsid w:val="00984D60"/>
    <w:rsid w:val="00985438"/>
    <w:rsid w:val="00985468"/>
    <w:rsid w:val="009857BD"/>
    <w:rsid w:val="00985DA2"/>
    <w:rsid w:val="009860C6"/>
    <w:rsid w:val="009867C6"/>
    <w:rsid w:val="00986B0B"/>
    <w:rsid w:val="00986BB5"/>
    <w:rsid w:val="00986ECD"/>
    <w:rsid w:val="00986EF5"/>
    <w:rsid w:val="009901FC"/>
    <w:rsid w:val="00990256"/>
    <w:rsid w:val="00990830"/>
    <w:rsid w:val="00990C47"/>
    <w:rsid w:val="00990DB6"/>
    <w:rsid w:val="009919D5"/>
    <w:rsid w:val="00991A10"/>
    <w:rsid w:val="00991AFE"/>
    <w:rsid w:val="00991B05"/>
    <w:rsid w:val="00991F08"/>
    <w:rsid w:val="00992958"/>
    <w:rsid w:val="0099298C"/>
    <w:rsid w:val="009929E2"/>
    <w:rsid w:val="009929FD"/>
    <w:rsid w:val="00992A8D"/>
    <w:rsid w:val="00992BBC"/>
    <w:rsid w:val="00992C6E"/>
    <w:rsid w:val="0099314F"/>
    <w:rsid w:val="009932D2"/>
    <w:rsid w:val="0099401C"/>
    <w:rsid w:val="0099429E"/>
    <w:rsid w:val="00994337"/>
    <w:rsid w:val="009945C4"/>
    <w:rsid w:val="009946C0"/>
    <w:rsid w:val="00994914"/>
    <w:rsid w:val="00994988"/>
    <w:rsid w:val="009949C2"/>
    <w:rsid w:val="00994AD4"/>
    <w:rsid w:val="00994E93"/>
    <w:rsid w:val="00994FFF"/>
    <w:rsid w:val="00995374"/>
    <w:rsid w:val="009957AB"/>
    <w:rsid w:val="009957D8"/>
    <w:rsid w:val="00995B88"/>
    <w:rsid w:val="00995EA2"/>
    <w:rsid w:val="00995FE2"/>
    <w:rsid w:val="009962A5"/>
    <w:rsid w:val="00996892"/>
    <w:rsid w:val="00997848"/>
    <w:rsid w:val="0099789D"/>
    <w:rsid w:val="009978B0"/>
    <w:rsid w:val="00997AFD"/>
    <w:rsid w:val="00997CAB"/>
    <w:rsid w:val="009A0079"/>
    <w:rsid w:val="009A02F2"/>
    <w:rsid w:val="009A05A2"/>
    <w:rsid w:val="009A0638"/>
    <w:rsid w:val="009A0F72"/>
    <w:rsid w:val="009A0FD7"/>
    <w:rsid w:val="009A1770"/>
    <w:rsid w:val="009A18A4"/>
    <w:rsid w:val="009A1AA9"/>
    <w:rsid w:val="009A1F14"/>
    <w:rsid w:val="009A22EF"/>
    <w:rsid w:val="009A23AD"/>
    <w:rsid w:val="009A2462"/>
    <w:rsid w:val="009A268B"/>
    <w:rsid w:val="009A2769"/>
    <w:rsid w:val="009A294A"/>
    <w:rsid w:val="009A2CCF"/>
    <w:rsid w:val="009A2CEA"/>
    <w:rsid w:val="009A2E6F"/>
    <w:rsid w:val="009A3708"/>
    <w:rsid w:val="009A38E2"/>
    <w:rsid w:val="009A3FFF"/>
    <w:rsid w:val="009A413D"/>
    <w:rsid w:val="009A42E2"/>
    <w:rsid w:val="009A4350"/>
    <w:rsid w:val="009A436F"/>
    <w:rsid w:val="009A44D5"/>
    <w:rsid w:val="009A4A9C"/>
    <w:rsid w:val="009A4FBF"/>
    <w:rsid w:val="009A5186"/>
    <w:rsid w:val="009A51D2"/>
    <w:rsid w:val="009A5746"/>
    <w:rsid w:val="009A5D53"/>
    <w:rsid w:val="009A5DD7"/>
    <w:rsid w:val="009A6064"/>
    <w:rsid w:val="009A6139"/>
    <w:rsid w:val="009A61C8"/>
    <w:rsid w:val="009A62C6"/>
    <w:rsid w:val="009A6579"/>
    <w:rsid w:val="009A6B16"/>
    <w:rsid w:val="009A6C1A"/>
    <w:rsid w:val="009A7602"/>
    <w:rsid w:val="009A7E8F"/>
    <w:rsid w:val="009A7FB4"/>
    <w:rsid w:val="009B0146"/>
    <w:rsid w:val="009B02BB"/>
    <w:rsid w:val="009B04A2"/>
    <w:rsid w:val="009B05A1"/>
    <w:rsid w:val="009B09E8"/>
    <w:rsid w:val="009B0E6B"/>
    <w:rsid w:val="009B1016"/>
    <w:rsid w:val="009B10EB"/>
    <w:rsid w:val="009B11E6"/>
    <w:rsid w:val="009B129D"/>
    <w:rsid w:val="009B13F2"/>
    <w:rsid w:val="009B159B"/>
    <w:rsid w:val="009B1908"/>
    <w:rsid w:val="009B19B2"/>
    <w:rsid w:val="009B1C2B"/>
    <w:rsid w:val="009B1E50"/>
    <w:rsid w:val="009B278B"/>
    <w:rsid w:val="009B28C0"/>
    <w:rsid w:val="009B2941"/>
    <w:rsid w:val="009B2AFC"/>
    <w:rsid w:val="009B2B40"/>
    <w:rsid w:val="009B2DAD"/>
    <w:rsid w:val="009B2F9A"/>
    <w:rsid w:val="009B30B1"/>
    <w:rsid w:val="009B31CB"/>
    <w:rsid w:val="009B321F"/>
    <w:rsid w:val="009B360D"/>
    <w:rsid w:val="009B3810"/>
    <w:rsid w:val="009B387F"/>
    <w:rsid w:val="009B3BEB"/>
    <w:rsid w:val="009B3C12"/>
    <w:rsid w:val="009B3CE2"/>
    <w:rsid w:val="009B3E6F"/>
    <w:rsid w:val="009B403C"/>
    <w:rsid w:val="009B40C2"/>
    <w:rsid w:val="009B421E"/>
    <w:rsid w:val="009B43CA"/>
    <w:rsid w:val="009B44DA"/>
    <w:rsid w:val="009B464A"/>
    <w:rsid w:val="009B4B06"/>
    <w:rsid w:val="009B4C3E"/>
    <w:rsid w:val="009B5140"/>
    <w:rsid w:val="009B539C"/>
    <w:rsid w:val="009B5497"/>
    <w:rsid w:val="009B549C"/>
    <w:rsid w:val="009B5B99"/>
    <w:rsid w:val="009B5D78"/>
    <w:rsid w:val="009B5F58"/>
    <w:rsid w:val="009B60A6"/>
    <w:rsid w:val="009B615C"/>
    <w:rsid w:val="009B6764"/>
    <w:rsid w:val="009B6BB5"/>
    <w:rsid w:val="009B6BCC"/>
    <w:rsid w:val="009B6BFD"/>
    <w:rsid w:val="009B6CD7"/>
    <w:rsid w:val="009B6F70"/>
    <w:rsid w:val="009B7004"/>
    <w:rsid w:val="009B7467"/>
    <w:rsid w:val="009B76DF"/>
    <w:rsid w:val="009B7E4A"/>
    <w:rsid w:val="009B7FF8"/>
    <w:rsid w:val="009C0140"/>
    <w:rsid w:val="009C0411"/>
    <w:rsid w:val="009C0464"/>
    <w:rsid w:val="009C05D9"/>
    <w:rsid w:val="009C0902"/>
    <w:rsid w:val="009C0BCC"/>
    <w:rsid w:val="009C0BD8"/>
    <w:rsid w:val="009C0CE2"/>
    <w:rsid w:val="009C0CF3"/>
    <w:rsid w:val="009C0D30"/>
    <w:rsid w:val="009C1799"/>
    <w:rsid w:val="009C1861"/>
    <w:rsid w:val="009C1875"/>
    <w:rsid w:val="009C1C75"/>
    <w:rsid w:val="009C1F8C"/>
    <w:rsid w:val="009C20AA"/>
    <w:rsid w:val="009C22FC"/>
    <w:rsid w:val="009C2A7F"/>
    <w:rsid w:val="009C2E55"/>
    <w:rsid w:val="009C3068"/>
    <w:rsid w:val="009C329F"/>
    <w:rsid w:val="009C339C"/>
    <w:rsid w:val="009C34E2"/>
    <w:rsid w:val="009C35E7"/>
    <w:rsid w:val="009C388F"/>
    <w:rsid w:val="009C3C56"/>
    <w:rsid w:val="009C3FC1"/>
    <w:rsid w:val="009C40A5"/>
    <w:rsid w:val="009C42DF"/>
    <w:rsid w:val="009C4319"/>
    <w:rsid w:val="009C4533"/>
    <w:rsid w:val="009C48B2"/>
    <w:rsid w:val="009C4939"/>
    <w:rsid w:val="009C4BCC"/>
    <w:rsid w:val="009C4CB7"/>
    <w:rsid w:val="009C4FCE"/>
    <w:rsid w:val="009C5CF9"/>
    <w:rsid w:val="009C5EE3"/>
    <w:rsid w:val="009C60DA"/>
    <w:rsid w:val="009C654D"/>
    <w:rsid w:val="009C67B6"/>
    <w:rsid w:val="009C6866"/>
    <w:rsid w:val="009C68FC"/>
    <w:rsid w:val="009C6A11"/>
    <w:rsid w:val="009C6A61"/>
    <w:rsid w:val="009C6C66"/>
    <w:rsid w:val="009C6E44"/>
    <w:rsid w:val="009C6E71"/>
    <w:rsid w:val="009C7269"/>
    <w:rsid w:val="009C73BA"/>
    <w:rsid w:val="009C7B21"/>
    <w:rsid w:val="009C7C56"/>
    <w:rsid w:val="009C7D54"/>
    <w:rsid w:val="009D0472"/>
    <w:rsid w:val="009D053B"/>
    <w:rsid w:val="009D0641"/>
    <w:rsid w:val="009D0F91"/>
    <w:rsid w:val="009D0FE5"/>
    <w:rsid w:val="009D1042"/>
    <w:rsid w:val="009D1B39"/>
    <w:rsid w:val="009D1B6C"/>
    <w:rsid w:val="009D1E3A"/>
    <w:rsid w:val="009D1F7D"/>
    <w:rsid w:val="009D2045"/>
    <w:rsid w:val="009D241F"/>
    <w:rsid w:val="009D242E"/>
    <w:rsid w:val="009D29D7"/>
    <w:rsid w:val="009D2B2E"/>
    <w:rsid w:val="009D2B8A"/>
    <w:rsid w:val="009D2CBB"/>
    <w:rsid w:val="009D2E99"/>
    <w:rsid w:val="009D30D5"/>
    <w:rsid w:val="009D33C3"/>
    <w:rsid w:val="009D3C40"/>
    <w:rsid w:val="009D3DED"/>
    <w:rsid w:val="009D3E49"/>
    <w:rsid w:val="009D45CE"/>
    <w:rsid w:val="009D514D"/>
    <w:rsid w:val="009D53AC"/>
    <w:rsid w:val="009D571F"/>
    <w:rsid w:val="009D5F7A"/>
    <w:rsid w:val="009D6476"/>
    <w:rsid w:val="009D6552"/>
    <w:rsid w:val="009D65C2"/>
    <w:rsid w:val="009D6882"/>
    <w:rsid w:val="009D6918"/>
    <w:rsid w:val="009D6F85"/>
    <w:rsid w:val="009D721E"/>
    <w:rsid w:val="009D7709"/>
    <w:rsid w:val="009D7779"/>
    <w:rsid w:val="009D79E0"/>
    <w:rsid w:val="009D7DCF"/>
    <w:rsid w:val="009E037E"/>
    <w:rsid w:val="009E048A"/>
    <w:rsid w:val="009E06DF"/>
    <w:rsid w:val="009E09F8"/>
    <w:rsid w:val="009E0E36"/>
    <w:rsid w:val="009E0F93"/>
    <w:rsid w:val="009E1166"/>
    <w:rsid w:val="009E1741"/>
    <w:rsid w:val="009E178D"/>
    <w:rsid w:val="009E1CA0"/>
    <w:rsid w:val="009E1DEE"/>
    <w:rsid w:val="009E2757"/>
    <w:rsid w:val="009E28F3"/>
    <w:rsid w:val="009E3126"/>
    <w:rsid w:val="009E3196"/>
    <w:rsid w:val="009E3444"/>
    <w:rsid w:val="009E34EC"/>
    <w:rsid w:val="009E3B3B"/>
    <w:rsid w:val="009E3C1F"/>
    <w:rsid w:val="009E3C4C"/>
    <w:rsid w:val="009E3E64"/>
    <w:rsid w:val="009E4147"/>
    <w:rsid w:val="009E448A"/>
    <w:rsid w:val="009E44A8"/>
    <w:rsid w:val="009E460B"/>
    <w:rsid w:val="009E4865"/>
    <w:rsid w:val="009E486C"/>
    <w:rsid w:val="009E4912"/>
    <w:rsid w:val="009E4F5C"/>
    <w:rsid w:val="009E5209"/>
    <w:rsid w:val="009E5287"/>
    <w:rsid w:val="009E52DD"/>
    <w:rsid w:val="009E54BA"/>
    <w:rsid w:val="009E55F8"/>
    <w:rsid w:val="009E59CE"/>
    <w:rsid w:val="009E6452"/>
    <w:rsid w:val="009E69DA"/>
    <w:rsid w:val="009E6D48"/>
    <w:rsid w:val="009E6DCC"/>
    <w:rsid w:val="009E714C"/>
    <w:rsid w:val="009E72FA"/>
    <w:rsid w:val="009E7558"/>
    <w:rsid w:val="009E7579"/>
    <w:rsid w:val="009E77E6"/>
    <w:rsid w:val="009E7B22"/>
    <w:rsid w:val="009E7E4F"/>
    <w:rsid w:val="009F0402"/>
    <w:rsid w:val="009F044B"/>
    <w:rsid w:val="009F056C"/>
    <w:rsid w:val="009F086F"/>
    <w:rsid w:val="009F09D3"/>
    <w:rsid w:val="009F0A85"/>
    <w:rsid w:val="009F0E85"/>
    <w:rsid w:val="009F105E"/>
    <w:rsid w:val="009F137E"/>
    <w:rsid w:val="009F1410"/>
    <w:rsid w:val="009F15C7"/>
    <w:rsid w:val="009F19EF"/>
    <w:rsid w:val="009F1B55"/>
    <w:rsid w:val="009F1CBD"/>
    <w:rsid w:val="009F1CFB"/>
    <w:rsid w:val="009F1EF1"/>
    <w:rsid w:val="009F23C0"/>
    <w:rsid w:val="009F25AE"/>
    <w:rsid w:val="009F2687"/>
    <w:rsid w:val="009F26D0"/>
    <w:rsid w:val="009F28B4"/>
    <w:rsid w:val="009F2B8A"/>
    <w:rsid w:val="009F2FDD"/>
    <w:rsid w:val="009F3191"/>
    <w:rsid w:val="009F344F"/>
    <w:rsid w:val="009F3466"/>
    <w:rsid w:val="009F34C8"/>
    <w:rsid w:val="009F3912"/>
    <w:rsid w:val="009F3E31"/>
    <w:rsid w:val="009F4040"/>
    <w:rsid w:val="009F41A4"/>
    <w:rsid w:val="009F41D7"/>
    <w:rsid w:val="009F4470"/>
    <w:rsid w:val="009F4D21"/>
    <w:rsid w:val="009F53A7"/>
    <w:rsid w:val="009F5521"/>
    <w:rsid w:val="009F5664"/>
    <w:rsid w:val="009F5763"/>
    <w:rsid w:val="009F5E2C"/>
    <w:rsid w:val="009F5FF5"/>
    <w:rsid w:val="009F6015"/>
    <w:rsid w:val="009F6174"/>
    <w:rsid w:val="009F621B"/>
    <w:rsid w:val="009F63B1"/>
    <w:rsid w:val="009F647B"/>
    <w:rsid w:val="009F656E"/>
    <w:rsid w:val="009F6AE9"/>
    <w:rsid w:val="009F73A4"/>
    <w:rsid w:val="009F7B91"/>
    <w:rsid w:val="009F7BE9"/>
    <w:rsid w:val="009F7F39"/>
    <w:rsid w:val="00A0084D"/>
    <w:rsid w:val="00A00904"/>
    <w:rsid w:val="00A00C5A"/>
    <w:rsid w:val="00A00DFC"/>
    <w:rsid w:val="00A012B9"/>
    <w:rsid w:val="00A0136E"/>
    <w:rsid w:val="00A018EF"/>
    <w:rsid w:val="00A01BFB"/>
    <w:rsid w:val="00A01DAE"/>
    <w:rsid w:val="00A01F32"/>
    <w:rsid w:val="00A020A1"/>
    <w:rsid w:val="00A02B37"/>
    <w:rsid w:val="00A034D7"/>
    <w:rsid w:val="00A03520"/>
    <w:rsid w:val="00A037EA"/>
    <w:rsid w:val="00A039B9"/>
    <w:rsid w:val="00A03A6B"/>
    <w:rsid w:val="00A03A96"/>
    <w:rsid w:val="00A03B3C"/>
    <w:rsid w:val="00A03D3E"/>
    <w:rsid w:val="00A047B1"/>
    <w:rsid w:val="00A048BD"/>
    <w:rsid w:val="00A049B2"/>
    <w:rsid w:val="00A04B75"/>
    <w:rsid w:val="00A04DBF"/>
    <w:rsid w:val="00A050F1"/>
    <w:rsid w:val="00A05117"/>
    <w:rsid w:val="00A05538"/>
    <w:rsid w:val="00A05815"/>
    <w:rsid w:val="00A05928"/>
    <w:rsid w:val="00A05953"/>
    <w:rsid w:val="00A05955"/>
    <w:rsid w:val="00A05AEE"/>
    <w:rsid w:val="00A0604C"/>
    <w:rsid w:val="00A061CE"/>
    <w:rsid w:val="00A0643B"/>
    <w:rsid w:val="00A06827"/>
    <w:rsid w:val="00A06B29"/>
    <w:rsid w:val="00A06FF3"/>
    <w:rsid w:val="00A07047"/>
    <w:rsid w:val="00A071D6"/>
    <w:rsid w:val="00A0739C"/>
    <w:rsid w:val="00A076DD"/>
    <w:rsid w:val="00A07D77"/>
    <w:rsid w:val="00A07DFC"/>
    <w:rsid w:val="00A10068"/>
    <w:rsid w:val="00A10098"/>
    <w:rsid w:val="00A10171"/>
    <w:rsid w:val="00A104C1"/>
    <w:rsid w:val="00A104F3"/>
    <w:rsid w:val="00A107A8"/>
    <w:rsid w:val="00A1087F"/>
    <w:rsid w:val="00A10CFE"/>
    <w:rsid w:val="00A10DFD"/>
    <w:rsid w:val="00A11241"/>
    <w:rsid w:val="00A11383"/>
    <w:rsid w:val="00A11399"/>
    <w:rsid w:val="00A11439"/>
    <w:rsid w:val="00A114E7"/>
    <w:rsid w:val="00A116C0"/>
    <w:rsid w:val="00A118D4"/>
    <w:rsid w:val="00A11AC9"/>
    <w:rsid w:val="00A11D43"/>
    <w:rsid w:val="00A12415"/>
    <w:rsid w:val="00A12464"/>
    <w:rsid w:val="00A1251A"/>
    <w:rsid w:val="00A12527"/>
    <w:rsid w:val="00A12589"/>
    <w:rsid w:val="00A12B30"/>
    <w:rsid w:val="00A12B45"/>
    <w:rsid w:val="00A12E0F"/>
    <w:rsid w:val="00A12F4A"/>
    <w:rsid w:val="00A12FF4"/>
    <w:rsid w:val="00A132D5"/>
    <w:rsid w:val="00A132DA"/>
    <w:rsid w:val="00A1330D"/>
    <w:rsid w:val="00A13D3B"/>
    <w:rsid w:val="00A13DD4"/>
    <w:rsid w:val="00A14246"/>
    <w:rsid w:val="00A1434E"/>
    <w:rsid w:val="00A147A7"/>
    <w:rsid w:val="00A14851"/>
    <w:rsid w:val="00A14F81"/>
    <w:rsid w:val="00A14FE1"/>
    <w:rsid w:val="00A150F2"/>
    <w:rsid w:val="00A151CD"/>
    <w:rsid w:val="00A15250"/>
    <w:rsid w:val="00A15475"/>
    <w:rsid w:val="00A1561B"/>
    <w:rsid w:val="00A158CF"/>
    <w:rsid w:val="00A15D96"/>
    <w:rsid w:val="00A15DB4"/>
    <w:rsid w:val="00A1605F"/>
    <w:rsid w:val="00A16415"/>
    <w:rsid w:val="00A165A6"/>
    <w:rsid w:val="00A16778"/>
    <w:rsid w:val="00A169F4"/>
    <w:rsid w:val="00A16C33"/>
    <w:rsid w:val="00A1706E"/>
    <w:rsid w:val="00A1742C"/>
    <w:rsid w:val="00A17620"/>
    <w:rsid w:val="00A177FA"/>
    <w:rsid w:val="00A17BD2"/>
    <w:rsid w:val="00A17C83"/>
    <w:rsid w:val="00A17F3F"/>
    <w:rsid w:val="00A2002A"/>
    <w:rsid w:val="00A2008E"/>
    <w:rsid w:val="00A20130"/>
    <w:rsid w:val="00A20176"/>
    <w:rsid w:val="00A20A27"/>
    <w:rsid w:val="00A20D29"/>
    <w:rsid w:val="00A20EAD"/>
    <w:rsid w:val="00A2113D"/>
    <w:rsid w:val="00A212AE"/>
    <w:rsid w:val="00A21A1E"/>
    <w:rsid w:val="00A21BC6"/>
    <w:rsid w:val="00A22049"/>
    <w:rsid w:val="00A22209"/>
    <w:rsid w:val="00A22431"/>
    <w:rsid w:val="00A22536"/>
    <w:rsid w:val="00A226B7"/>
    <w:rsid w:val="00A226DF"/>
    <w:rsid w:val="00A228D0"/>
    <w:rsid w:val="00A2291F"/>
    <w:rsid w:val="00A23BB1"/>
    <w:rsid w:val="00A23D58"/>
    <w:rsid w:val="00A23EBB"/>
    <w:rsid w:val="00A2403A"/>
    <w:rsid w:val="00A24C4C"/>
    <w:rsid w:val="00A24EA7"/>
    <w:rsid w:val="00A24FED"/>
    <w:rsid w:val="00A250C0"/>
    <w:rsid w:val="00A250DD"/>
    <w:rsid w:val="00A251CE"/>
    <w:rsid w:val="00A25566"/>
    <w:rsid w:val="00A25983"/>
    <w:rsid w:val="00A25F93"/>
    <w:rsid w:val="00A2642C"/>
    <w:rsid w:val="00A266D6"/>
    <w:rsid w:val="00A26C33"/>
    <w:rsid w:val="00A26C8E"/>
    <w:rsid w:val="00A26F9D"/>
    <w:rsid w:val="00A27041"/>
    <w:rsid w:val="00A2733D"/>
    <w:rsid w:val="00A27940"/>
    <w:rsid w:val="00A27AB1"/>
    <w:rsid w:val="00A27C8E"/>
    <w:rsid w:val="00A3003D"/>
    <w:rsid w:val="00A30083"/>
    <w:rsid w:val="00A3043D"/>
    <w:rsid w:val="00A3063E"/>
    <w:rsid w:val="00A306D1"/>
    <w:rsid w:val="00A30A10"/>
    <w:rsid w:val="00A3111F"/>
    <w:rsid w:val="00A31246"/>
    <w:rsid w:val="00A31328"/>
    <w:rsid w:val="00A313C9"/>
    <w:rsid w:val="00A31593"/>
    <w:rsid w:val="00A31770"/>
    <w:rsid w:val="00A317AD"/>
    <w:rsid w:val="00A31CF8"/>
    <w:rsid w:val="00A31E35"/>
    <w:rsid w:val="00A321C4"/>
    <w:rsid w:val="00A322D4"/>
    <w:rsid w:val="00A326B5"/>
    <w:rsid w:val="00A3278B"/>
    <w:rsid w:val="00A333A3"/>
    <w:rsid w:val="00A33457"/>
    <w:rsid w:val="00A336AC"/>
    <w:rsid w:val="00A339AB"/>
    <w:rsid w:val="00A33E67"/>
    <w:rsid w:val="00A33F7A"/>
    <w:rsid w:val="00A340A6"/>
    <w:rsid w:val="00A3445C"/>
    <w:rsid w:val="00A345A6"/>
    <w:rsid w:val="00A345A7"/>
    <w:rsid w:val="00A348BA"/>
    <w:rsid w:val="00A348EA"/>
    <w:rsid w:val="00A34C9C"/>
    <w:rsid w:val="00A34CDF"/>
    <w:rsid w:val="00A34F19"/>
    <w:rsid w:val="00A35371"/>
    <w:rsid w:val="00A35455"/>
    <w:rsid w:val="00A35788"/>
    <w:rsid w:val="00A3579B"/>
    <w:rsid w:val="00A3581B"/>
    <w:rsid w:val="00A358EB"/>
    <w:rsid w:val="00A35A09"/>
    <w:rsid w:val="00A36367"/>
    <w:rsid w:val="00A366D7"/>
    <w:rsid w:val="00A369F0"/>
    <w:rsid w:val="00A36BD4"/>
    <w:rsid w:val="00A36C36"/>
    <w:rsid w:val="00A370D5"/>
    <w:rsid w:val="00A3787D"/>
    <w:rsid w:val="00A37A17"/>
    <w:rsid w:val="00A37E70"/>
    <w:rsid w:val="00A37FA3"/>
    <w:rsid w:val="00A40296"/>
    <w:rsid w:val="00A402CA"/>
    <w:rsid w:val="00A4099C"/>
    <w:rsid w:val="00A40C94"/>
    <w:rsid w:val="00A40D26"/>
    <w:rsid w:val="00A413FA"/>
    <w:rsid w:val="00A41578"/>
    <w:rsid w:val="00A417E7"/>
    <w:rsid w:val="00A41F9B"/>
    <w:rsid w:val="00A42389"/>
    <w:rsid w:val="00A42516"/>
    <w:rsid w:val="00A429EB"/>
    <w:rsid w:val="00A42CD9"/>
    <w:rsid w:val="00A42ED0"/>
    <w:rsid w:val="00A432A0"/>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54C9"/>
    <w:rsid w:val="00A4559C"/>
    <w:rsid w:val="00A45A1A"/>
    <w:rsid w:val="00A45AAF"/>
    <w:rsid w:val="00A45B54"/>
    <w:rsid w:val="00A45B57"/>
    <w:rsid w:val="00A45C8F"/>
    <w:rsid w:val="00A45E42"/>
    <w:rsid w:val="00A4625D"/>
    <w:rsid w:val="00A4692F"/>
    <w:rsid w:val="00A46F4D"/>
    <w:rsid w:val="00A47210"/>
    <w:rsid w:val="00A478E1"/>
    <w:rsid w:val="00A47954"/>
    <w:rsid w:val="00A47C36"/>
    <w:rsid w:val="00A47E17"/>
    <w:rsid w:val="00A50459"/>
    <w:rsid w:val="00A50471"/>
    <w:rsid w:val="00A507F2"/>
    <w:rsid w:val="00A50830"/>
    <w:rsid w:val="00A50AB1"/>
    <w:rsid w:val="00A5102F"/>
    <w:rsid w:val="00A51389"/>
    <w:rsid w:val="00A515D7"/>
    <w:rsid w:val="00A51904"/>
    <w:rsid w:val="00A51910"/>
    <w:rsid w:val="00A5201C"/>
    <w:rsid w:val="00A5209B"/>
    <w:rsid w:val="00A5224F"/>
    <w:rsid w:val="00A525A6"/>
    <w:rsid w:val="00A5260F"/>
    <w:rsid w:val="00A527BE"/>
    <w:rsid w:val="00A52E9A"/>
    <w:rsid w:val="00A52F8D"/>
    <w:rsid w:val="00A53CB7"/>
    <w:rsid w:val="00A53E2E"/>
    <w:rsid w:val="00A54055"/>
    <w:rsid w:val="00A54536"/>
    <w:rsid w:val="00A548E5"/>
    <w:rsid w:val="00A5492C"/>
    <w:rsid w:val="00A54C54"/>
    <w:rsid w:val="00A55174"/>
    <w:rsid w:val="00A55484"/>
    <w:rsid w:val="00A55596"/>
    <w:rsid w:val="00A55610"/>
    <w:rsid w:val="00A55A1B"/>
    <w:rsid w:val="00A55BA4"/>
    <w:rsid w:val="00A55D07"/>
    <w:rsid w:val="00A562CB"/>
    <w:rsid w:val="00A564EA"/>
    <w:rsid w:val="00A568EF"/>
    <w:rsid w:val="00A56ADA"/>
    <w:rsid w:val="00A56BB0"/>
    <w:rsid w:val="00A572C1"/>
    <w:rsid w:val="00A5756C"/>
    <w:rsid w:val="00A5758A"/>
    <w:rsid w:val="00A57A29"/>
    <w:rsid w:val="00A57AAC"/>
    <w:rsid w:val="00A57AE0"/>
    <w:rsid w:val="00A60154"/>
    <w:rsid w:val="00A60207"/>
    <w:rsid w:val="00A607CA"/>
    <w:rsid w:val="00A608C4"/>
    <w:rsid w:val="00A60E38"/>
    <w:rsid w:val="00A60E5E"/>
    <w:rsid w:val="00A6130F"/>
    <w:rsid w:val="00A6146D"/>
    <w:rsid w:val="00A616BA"/>
    <w:rsid w:val="00A619A8"/>
    <w:rsid w:val="00A61C83"/>
    <w:rsid w:val="00A61F46"/>
    <w:rsid w:val="00A62299"/>
    <w:rsid w:val="00A622EA"/>
    <w:rsid w:val="00A62723"/>
    <w:rsid w:val="00A6278B"/>
    <w:rsid w:val="00A62B8F"/>
    <w:rsid w:val="00A62E3C"/>
    <w:rsid w:val="00A62E51"/>
    <w:rsid w:val="00A63019"/>
    <w:rsid w:val="00A633AF"/>
    <w:rsid w:val="00A63427"/>
    <w:rsid w:val="00A637F6"/>
    <w:rsid w:val="00A63ABC"/>
    <w:rsid w:val="00A63E8D"/>
    <w:rsid w:val="00A64207"/>
    <w:rsid w:val="00A6483A"/>
    <w:rsid w:val="00A648BC"/>
    <w:rsid w:val="00A649E1"/>
    <w:rsid w:val="00A64A2B"/>
    <w:rsid w:val="00A64DB3"/>
    <w:rsid w:val="00A64E82"/>
    <w:rsid w:val="00A651F4"/>
    <w:rsid w:val="00A65C06"/>
    <w:rsid w:val="00A65C56"/>
    <w:rsid w:val="00A66348"/>
    <w:rsid w:val="00A66506"/>
    <w:rsid w:val="00A665AA"/>
    <w:rsid w:val="00A6682A"/>
    <w:rsid w:val="00A674CB"/>
    <w:rsid w:val="00A67D2A"/>
    <w:rsid w:val="00A67E9C"/>
    <w:rsid w:val="00A67F8B"/>
    <w:rsid w:val="00A70560"/>
    <w:rsid w:val="00A70C5A"/>
    <w:rsid w:val="00A70DCD"/>
    <w:rsid w:val="00A71454"/>
    <w:rsid w:val="00A715C7"/>
    <w:rsid w:val="00A716F7"/>
    <w:rsid w:val="00A71814"/>
    <w:rsid w:val="00A71892"/>
    <w:rsid w:val="00A7192A"/>
    <w:rsid w:val="00A71C32"/>
    <w:rsid w:val="00A720C7"/>
    <w:rsid w:val="00A72279"/>
    <w:rsid w:val="00A727EC"/>
    <w:rsid w:val="00A7283E"/>
    <w:rsid w:val="00A7292E"/>
    <w:rsid w:val="00A72E04"/>
    <w:rsid w:val="00A730D8"/>
    <w:rsid w:val="00A73649"/>
    <w:rsid w:val="00A73694"/>
    <w:rsid w:val="00A73985"/>
    <w:rsid w:val="00A73AB4"/>
    <w:rsid w:val="00A73AF8"/>
    <w:rsid w:val="00A73B26"/>
    <w:rsid w:val="00A73BE0"/>
    <w:rsid w:val="00A73DC8"/>
    <w:rsid w:val="00A73E5D"/>
    <w:rsid w:val="00A73ECA"/>
    <w:rsid w:val="00A7400F"/>
    <w:rsid w:val="00A74297"/>
    <w:rsid w:val="00A74558"/>
    <w:rsid w:val="00A7512F"/>
    <w:rsid w:val="00A751B7"/>
    <w:rsid w:val="00A752BA"/>
    <w:rsid w:val="00A754A9"/>
    <w:rsid w:val="00A75934"/>
    <w:rsid w:val="00A75A17"/>
    <w:rsid w:val="00A75A3D"/>
    <w:rsid w:val="00A75B52"/>
    <w:rsid w:val="00A75F61"/>
    <w:rsid w:val="00A75FFD"/>
    <w:rsid w:val="00A76ACF"/>
    <w:rsid w:val="00A76F72"/>
    <w:rsid w:val="00A771F6"/>
    <w:rsid w:val="00A778B7"/>
    <w:rsid w:val="00A77B46"/>
    <w:rsid w:val="00A77F36"/>
    <w:rsid w:val="00A80320"/>
    <w:rsid w:val="00A80621"/>
    <w:rsid w:val="00A80AA0"/>
    <w:rsid w:val="00A80BFC"/>
    <w:rsid w:val="00A80EE0"/>
    <w:rsid w:val="00A81010"/>
    <w:rsid w:val="00A81059"/>
    <w:rsid w:val="00A81084"/>
    <w:rsid w:val="00A8149F"/>
    <w:rsid w:val="00A817FE"/>
    <w:rsid w:val="00A81879"/>
    <w:rsid w:val="00A819F8"/>
    <w:rsid w:val="00A81B8D"/>
    <w:rsid w:val="00A81BA6"/>
    <w:rsid w:val="00A81CCD"/>
    <w:rsid w:val="00A81FB1"/>
    <w:rsid w:val="00A8200D"/>
    <w:rsid w:val="00A8211F"/>
    <w:rsid w:val="00A825BC"/>
    <w:rsid w:val="00A82860"/>
    <w:rsid w:val="00A82A72"/>
    <w:rsid w:val="00A82A9A"/>
    <w:rsid w:val="00A82BEC"/>
    <w:rsid w:val="00A834AE"/>
    <w:rsid w:val="00A83562"/>
    <w:rsid w:val="00A83E5F"/>
    <w:rsid w:val="00A83E99"/>
    <w:rsid w:val="00A83F8D"/>
    <w:rsid w:val="00A840BA"/>
    <w:rsid w:val="00A844C9"/>
    <w:rsid w:val="00A844F0"/>
    <w:rsid w:val="00A84A1C"/>
    <w:rsid w:val="00A84D2E"/>
    <w:rsid w:val="00A84F20"/>
    <w:rsid w:val="00A8519D"/>
    <w:rsid w:val="00A853A3"/>
    <w:rsid w:val="00A853B9"/>
    <w:rsid w:val="00A862EA"/>
    <w:rsid w:val="00A86608"/>
    <w:rsid w:val="00A86676"/>
    <w:rsid w:val="00A86993"/>
    <w:rsid w:val="00A86AEC"/>
    <w:rsid w:val="00A86C3B"/>
    <w:rsid w:val="00A86D03"/>
    <w:rsid w:val="00A86E72"/>
    <w:rsid w:val="00A86F7B"/>
    <w:rsid w:val="00A871F5"/>
    <w:rsid w:val="00A876E4"/>
    <w:rsid w:val="00A877C7"/>
    <w:rsid w:val="00A87A9C"/>
    <w:rsid w:val="00A90320"/>
    <w:rsid w:val="00A90895"/>
    <w:rsid w:val="00A90A53"/>
    <w:rsid w:val="00A90A78"/>
    <w:rsid w:val="00A90B79"/>
    <w:rsid w:val="00A90DA8"/>
    <w:rsid w:val="00A90E46"/>
    <w:rsid w:val="00A9157A"/>
    <w:rsid w:val="00A91836"/>
    <w:rsid w:val="00A91874"/>
    <w:rsid w:val="00A918BA"/>
    <w:rsid w:val="00A918C8"/>
    <w:rsid w:val="00A918FA"/>
    <w:rsid w:val="00A91A84"/>
    <w:rsid w:val="00A91AFC"/>
    <w:rsid w:val="00A91B0C"/>
    <w:rsid w:val="00A91C68"/>
    <w:rsid w:val="00A9259D"/>
    <w:rsid w:val="00A92B28"/>
    <w:rsid w:val="00A92B49"/>
    <w:rsid w:val="00A92FEA"/>
    <w:rsid w:val="00A932FD"/>
    <w:rsid w:val="00A935D8"/>
    <w:rsid w:val="00A93730"/>
    <w:rsid w:val="00A937F4"/>
    <w:rsid w:val="00A938EF"/>
    <w:rsid w:val="00A93F61"/>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6058"/>
    <w:rsid w:val="00A96153"/>
    <w:rsid w:val="00A9621C"/>
    <w:rsid w:val="00A96265"/>
    <w:rsid w:val="00A9693F"/>
    <w:rsid w:val="00A96C67"/>
    <w:rsid w:val="00A96DAE"/>
    <w:rsid w:val="00A96EA8"/>
    <w:rsid w:val="00A973BF"/>
    <w:rsid w:val="00A975AF"/>
    <w:rsid w:val="00A976AF"/>
    <w:rsid w:val="00A97994"/>
    <w:rsid w:val="00A97CF3"/>
    <w:rsid w:val="00A97DE6"/>
    <w:rsid w:val="00AA0334"/>
    <w:rsid w:val="00AA043B"/>
    <w:rsid w:val="00AA045E"/>
    <w:rsid w:val="00AA09DF"/>
    <w:rsid w:val="00AA0A05"/>
    <w:rsid w:val="00AA0E35"/>
    <w:rsid w:val="00AA0F1D"/>
    <w:rsid w:val="00AA13AC"/>
    <w:rsid w:val="00AA13F7"/>
    <w:rsid w:val="00AA155E"/>
    <w:rsid w:val="00AA1962"/>
    <w:rsid w:val="00AA1AF3"/>
    <w:rsid w:val="00AA262A"/>
    <w:rsid w:val="00AA26CA"/>
    <w:rsid w:val="00AA26E6"/>
    <w:rsid w:val="00AA283B"/>
    <w:rsid w:val="00AA2907"/>
    <w:rsid w:val="00AA2DE6"/>
    <w:rsid w:val="00AA2F5A"/>
    <w:rsid w:val="00AA31FE"/>
    <w:rsid w:val="00AA3317"/>
    <w:rsid w:val="00AA356B"/>
    <w:rsid w:val="00AA370F"/>
    <w:rsid w:val="00AA3ABE"/>
    <w:rsid w:val="00AA3F3D"/>
    <w:rsid w:val="00AA476B"/>
    <w:rsid w:val="00AA48F6"/>
    <w:rsid w:val="00AA4D26"/>
    <w:rsid w:val="00AA51AB"/>
    <w:rsid w:val="00AA520A"/>
    <w:rsid w:val="00AA5213"/>
    <w:rsid w:val="00AA54E3"/>
    <w:rsid w:val="00AA56FE"/>
    <w:rsid w:val="00AA5A0F"/>
    <w:rsid w:val="00AA620A"/>
    <w:rsid w:val="00AA6386"/>
    <w:rsid w:val="00AA6637"/>
    <w:rsid w:val="00AA6742"/>
    <w:rsid w:val="00AA675B"/>
    <w:rsid w:val="00AA686F"/>
    <w:rsid w:val="00AA68A8"/>
    <w:rsid w:val="00AA6A01"/>
    <w:rsid w:val="00AA7072"/>
    <w:rsid w:val="00AA7296"/>
    <w:rsid w:val="00AA72FB"/>
    <w:rsid w:val="00AA739B"/>
    <w:rsid w:val="00AA75CF"/>
    <w:rsid w:val="00AA7717"/>
    <w:rsid w:val="00AA77C0"/>
    <w:rsid w:val="00AA7B32"/>
    <w:rsid w:val="00AA7B8E"/>
    <w:rsid w:val="00AA7BF9"/>
    <w:rsid w:val="00AA7CC1"/>
    <w:rsid w:val="00AA7D75"/>
    <w:rsid w:val="00AA7D7C"/>
    <w:rsid w:val="00AA7F4C"/>
    <w:rsid w:val="00AA7F95"/>
    <w:rsid w:val="00AA7FE5"/>
    <w:rsid w:val="00AB000E"/>
    <w:rsid w:val="00AB01E0"/>
    <w:rsid w:val="00AB02DB"/>
    <w:rsid w:val="00AB04E4"/>
    <w:rsid w:val="00AB055D"/>
    <w:rsid w:val="00AB0A00"/>
    <w:rsid w:val="00AB0BFE"/>
    <w:rsid w:val="00AB10DF"/>
    <w:rsid w:val="00AB1446"/>
    <w:rsid w:val="00AB1586"/>
    <w:rsid w:val="00AB1B9C"/>
    <w:rsid w:val="00AB1C36"/>
    <w:rsid w:val="00AB1F47"/>
    <w:rsid w:val="00AB213C"/>
    <w:rsid w:val="00AB240A"/>
    <w:rsid w:val="00AB2435"/>
    <w:rsid w:val="00AB25AC"/>
    <w:rsid w:val="00AB2656"/>
    <w:rsid w:val="00AB29FB"/>
    <w:rsid w:val="00AB2AF2"/>
    <w:rsid w:val="00AB2C1F"/>
    <w:rsid w:val="00AB3238"/>
    <w:rsid w:val="00AB34D1"/>
    <w:rsid w:val="00AB3500"/>
    <w:rsid w:val="00AB36D3"/>
    <w:rsid w:val="00AB3851"/>
    <w:rsid w:val="00AB3966"/>
    <w:rsid w:val="00AB3E8F"/>
    <w:rsid w:val="00AB3F8C"/>
    <w:rsid w:val="00AB3F93"/>
    <w:rsid w:val="00AB42CA"/>
    <w:rsid w:val="00AB46C1"/>
    <w:rsid w:val="00AB4822"/>
    <w:rsid w:val="00AB4F0B"/>
    <w:rsid w:val="00AB505A"/>
    <w:rsid w:val="00AB5195"/>
    <w:rsid w:val="00AB51D7"/>
    <w:rsid w:val="00AB5273"/>
    <w:rsid w:val="00AB5874"/>
    <w:rsid w:val="00AB58D2"/>
    <w:rsid w:val="00AB5BA0"/>
    <w:rsid w:val="00AB5DE3"/>
    <w:rsid w:val="00AB6149"/>
    <w:rsid w:val="00AB6BD6"/>
    <w:rsid w:val="00AB6D2E"/>
    <w:rsid w:val="00AB7033"/>
    <w:rsid w:val="00AB725C"/>
    <w:rsid w:val="00AB72E0"/>
    <w:rsid w:val="00AB743F"/>
    <w:rsid w:val="00AB79BA"/>
    <w:rsid w:val="00AB7C9A"/>
    <w:rsid w:val="00AC0327"/>
    <w:rsid w:val="00AC0716"/>
    <w:rsid w:val="00AC072F"/>
    <w:rsid w:val="00AC09D8"/>
    <w:rsid w:val="00AC0F2B"/>
    <w:rsid w:val="00AC14BD"/>
    <w:rsid w:val="00AC1A98"/>
    <w:rsid w:val="00AC1DFF"/>
    <w:rsid w:val="00AC1F0C"/>
    <w:rsid w:val="00AC20A3"/>
    <w:rsid w:val="00AC23F1"/>
    <w:rsid w:val="00AC2651"/>
    <w:rsid w:val="00AC291B"/>
    <w:rsid w:val="00AC29BB"/>
    <w:rsid w:val="00AC2B3A"/>
    <w:rsid w:val="00AC2D5C"/>
    <w:rsid w:val="00AC2E54"/>
    <w:rsid w:val="00AC300F"/>
    <w:rsid w:val="00AC3339"/>
    <w:rsid w:val="00AC35D8"/>
    <w:rsid w:val="00AC36C6"/>
    <w:rsid w:val="00AC3825"/>
    <w:rsid w:val="00AC383B"/>
    <w:rsid w:val="00AC3997"/>
    <w:rsid w:val="00AC3B61"/>
    <w:rsid w:val="00AC3D72"/>
    <w:rsid w:val="00AC3E99"/>
    <w:rsid w:val="00AC4008"/>
    <w:rsid w:val="00AC4BB9"/>
    <w:rsid w:val="00AC4DCF"/>
    <w:rsid w:val="00AC5126"/>
    <w:rsid w:val="00AC53B7"/>
    <w:rsid w:val="00AC55BE"/>
    <w:rsid w:val="00AC560A"/>
    <w:rsid w:val="00AC56EA"/>
    <w:rsid w:val="00AC57F2"/>
    <w:rsid w:val="00AC597F"/>
    <w:rsid w:val="00AC5A3A"/>
    <w:rsid w:val="00AC5F2D"/>
    <w:rsid w:val="00AC628C"/>
    <w:rsid w:val="00AC701F"/>
    <w:rsid w:val="00AC70B2"/>
    <w:rsid w:val="00AC70EC"/>
    <w:rsid w:val="00AC71E1"/>
    <w:rsid w:val="00AC728F"/>
    <w:rsid w:val="00AC739A"/>
    <w:rsid w:val="00AC75E7"/>
    <w:rsid w:val="00AD00A0"/>
    <w:rsid w:val="00AD0244"/>
    <w:rsid w:val="00AD02C0"/>
    <w:rsid w:val="00AD05E0"/>
    <w:rsid w:val="00AD06F3"/>
    <w:rsid w:val="00AD08D1"/>
    <w:rsid w:val="00AD097A"/>
    <w:rsid w:val="00AD0D91"/>
    <w:rsid w:val="00AD110C"/>
    <w:rsid w:val="00AD112E"/>
    <w:rsid w:val="00AD197C"/>
    <w:rsid w:val="00AD1E6B"/>
    <w:rsid w:val="00AD20AF"/>
    <w:rsid w:val="00AD20ED"/>
    <w:rsid w:val="00AD2392"/>
    <w:rsid w:val="00AD27F7"/>
    <w:rsid w:val="00AD29CC"/>
    <w:rsid w:val="00AD2D22"/>
    <w:rsid w:val="00AD2D25"/>
    <w:rsid w:val="00AD2D89"/>
    <w:rsid w:val="00AD321F"/>
    <w:rsid w:val="00AD3485"/>
    <w:rsid w:val="00AD353D"/>
    <w:rsid w:val="00AD3A54"/>
    <w:rsid w:val="00AD3BA4"/>
    <w:rsid w:val="00AD4390"/>
    <w:rsid w:val="00AD4451"/>
    <w:rsid w:val="00AD455B"/>
    <w:rsid w:val="00AD48BA"/>
    <w:rsid w:val="00AD4A41"/>
    <w:rsid w:val="00AD4B24"/>
    <w:rsid w:val="00AD4B75"/>
    <w:rsid w:val="00AD4CF4"/>
    <w:rsid w:val="00AD51A7"/>
    <w:rsid w:val="00AD52B8"/>
    <w:rsid w:val="00AD535D"/>
    <w:rsid w:val="00AD5557"/>
    <w:rsid w:val="00AD56AB"/>
    <w:rsid w:val="00AD57BA"/>
    <w:rsid w:val="00AD5C8C"/>
    <w:rsid w:val="00AD5DFE"/>
    <w:rsid w:val="00AD61A4"/>
    <w:rsid w:val="00AD63EF"/>
    <w:rsid w:val="00AD65FF"/>
    <w:rsid w:val="00AD6898"/>
    <w:rsid w:val="00AD6D96"/>
    <w:rsid w:val="00AD6DFB"/>
    <w:rsid w:val="00AD711F"/>
    <w:rsid w:val="00AD781B"/>
    <w:rsid w:val="00AD7D67"/>
    <w:rsid w:val="00AD7DB9"/>
    <w:rsid w:val="00AD7F1F"/>
    <w:rsid w:val="00AE009B"/>
    <w:rsid w:val="00AE0403"/>
    <w:rsid w:val="00AE054B"/>
    <w:rsid w:val="00AE0626"/>
    <w:rsid w:val="00AE0681"/>
    <w:rsid w:val="00AE0861"/>
    <w:rsid w:val="00AE08F9"/>
    <w:rsid w:val="00AE0923"/>
    <w:rsid w:val="00AE0958"/>
    <w:rsid w:val="00AE0976"/>
    <w:rsid w:val="00AE0A2C"/>
    <w:rsid w:val="00AE0A78"/>
    <w:rsid w:val="00AE0BDE"/>
    <w:rsid w:val="00AE1073"/>
    <w:rsid w:val="00AE113D"/>
    <w:rsid w:val="00AE11E8"/>
    <w:rsid w:val="00AE1529"/>
    <w:rsid w:val="00AE166D"/>
    <w:rsid w:val="00AE1AF2"/>
    <w:rsid w:val="00AE1EF8"/>
    <w:rsid w:val="00AE212F"/>
    <w:rsid w:val="00AE21E5"/>
    <w:rsid w:val="00AE287D"/>
    <w:rsid w:val="00AE2B9D"/>
    <w:rsid w:val="00AE304C"/>
    <w:rsid w:val="00AE37E0"/>
    <w:rsid w:val="00AE3F7E"/>
    <w:rsid w:val="00AE4058"/>
    <w:rsid w:val="00AE4587"/>
    <w:rsid w:val="00AE46CC"/>
    <w:rsid w:val="00AE4766"/>
    <w:rsid w:val="00AE490B"/>
    <w:rsid w:val="00AE4A43"/>
    <w:rsid w:val="00AE4FD6"/>
    <w:rsid w:val="00AE57BD"/>
    <w:rsid w:val="00AE58FC"/>
    <w:rsid w:val="00AE5B93"/>
    <w:rsid w:val="00AE5DA9"/>
    <w:rsid w:val="00AE5E02"/>
    <w:rsid w:val="00AE6203"/>
    <w:rsid w:val="00AE6453"/>
    <w:rsid w:val="00AE6B7E"/>
    <w:rsid w:val="00AE6B7F"/>
    <w:rsid w:val="00AE6B91"/>
    <w:rsid w:val="00AE6CC4"/>
    <w:rsid w:val="00AE6D45"/>
    <w:rsid w:val="00AE70DF"/>
    <w:rsid w:val="00AE735C"/>
    <w:rsid w:val="00AE73AE"/>
    <w:rsid w:val="00AE74B0"/>
    <w:rsid w:val="00AE7AD5"/>
    <w:rsid w:val="00AE7DE8"/>
    <w:rsid w:val="00AF0123"/>
    <w:rsid w:val="00AF0162"/>
    <w:rsid w:val="00AF020A"/>
    <w:rsid w:val="00AF0258"/>
    <w:rsid w:val="00AF02EC"/>
    <w:rsid w:val="00AF053C"/>
    <w:rsid w:val="00AF086E"/>
    <w:rsid w:val="00AF0A4C"/>
    <w:rsid w:val="00AF0AA5"/>
    <w:rsid w:val="00AF0B5A"/>
    <w:rsid w:val="00AF0B6A"/>
    <w:rsid w:val="00AF0C88"/>
    <w:rsid w:val="00AF148E"/>
    <w:rsid w:val="00AF157A"/>
    <w:rsid w:val="00AF1667"/>
    <w:rsid w:val="00AF1755"/>
    <w:rsid w:val="00AF2085"/>
    <w:rsid w:val="00AF20F6"/>
    <w:rsid w:val="00AF210E"/>
    <w:rsid w:val="00AF2458"/>
    <w:rsid w:val="00AF27D0"/>
    <w:rsid w:val="00AF31F3"/>
    <w:rsid w:val="00AF33D5"/>
    <w:rsid w:val="00AF394F"/>
    <w:rsid w:val="00AF3C77"/>
    <w:rsid w:val="00AF3F8C"/>
    <w:rsid w:val="00AF3F95"/>
    <w:rsid w:val="00AF417B"/>
    <w:rsid w:val="00AF43B1"/>
    <w:rsid w:val="00AF45C8"/>
    <w:rsid w:val="00AF4844"/>
    <w:rsid w:val="00AF4DFC"/>
    <w:rsid w:val="00AF4F6E"/>
    <w:rsid w:val="00AF5051"/>
    <w:rsid w:val="00AF56F8"/>
    <w:rsid w:val="00AF599F"/>
    <w:rsid w:val="00AF5A10"/>
    <w:rsid w:val="00AF5B75"/>
    <w:rsid w:val="00AF5DD4"/>
    <w:rsid w:val="00AF6251"/>
    <w:rsid w:val="00AF62F4"/>
    <w:rsid w:val="00AF638C"/>
    <w:rsid w:val="00AF6996"/>
    <w:rsid w:val="00AF700B"/>
    <w:rsid w:val="00AF711D"/>
    <w:rsid w:val="00AF715B"/>
    <w:rsid w:val="00AF7663"/>
    <w:rsid w:val="00AF790C"/>
    <w:rsid w:val="00AF7E29"/>
    <w:rsid w:val="00B00330"/>
    <w:rsid w:val="00B00662"/>
    <w:rsid w:val="00B00759"/>
    <w:rsid w:val="00B00847"/>
    <w:rsid w:val="00B009F0"/>
    <w:rsid w:val="00B00A79"/>
    <w:rsid w:val="00B00AC9"/>
    <w:rsid w:val="00B00BB1"/>
    <w:rsid w:val="00B011E5"/>
    <w:rsid w:val="00B01521"/>
    <w:rsid w:val="00B01628"/>
    <w:rsid w:val="00B01758"/>
    <w:rsid w:val="00B02183"/>
    <w:rsid w:val="00B021AD"/>
    <w:rsid w:val="00B0266D"/>
    <w:rsid w:val="00B02CCC"/>
    <w:rsid w:val="00B035F0"/>
    <w:rsid w:val="00B03731"/>
    <w:rsid w:val="00B0394F"/>
    <w:rsid w:val="00B03A95"/>
    <w:rsid w:val="00B03DE3"/>
    <w:rsid w:val="00B03E78"/>
    <w:rsid w:val="00B042BC"/>
    <w:rsid w:val="00B04AC7"/>
    <w:rsid w:val="00B04EB2"/>
    <w:rsid w:val="00B04F88"/>
    <w:rsid w:val="00B04F9B"/>
    <w:rsid w:val="00B05007"/>
    <w:rsid w:val="00B050A8"/>
    <w:rsid w:val="00B053A4"/>
    <w:rsid w:val="00B0544E"/>
    <w:rsid w:val="00B054F9"/>
    <w:rsid w:val="00B0595C"/>
    <w:rsid w:val="00B05A08"/>
    <w:rsid w:val="00B05CE5"/>
    <w:rsid w:val="00B05DF3"/>
    <w:rsid w:val="00B06001"/>
    <w:rsid w:val="00B060CD"/>
    <w:rsid w:val="00B06306"/>
    <w:rsid w:val="00B066C8"/>
    <w:rsid w:val="00B06BE7"/>
    <w:rsid w:val="00B06E03"/>
    <w:rsid w:val="00B06F01"/>
    <w:rsid w:val="00B0700D"/>
    <w:rsid w:val="00B07221"/>
    <w:rsid w:val="00B0731A"/>
    <w:rsid w:val="00B07377"/>
    <w:rsid w:val="00B073FF"/>
    <w:rsid w:val="00B0751B"/>
    <w:rsid w:val="00B077F1"/>
    <w:rsid w:val="00B07BD3"/>
    <w:rsid w:val="00B1010A"/>
    <w:rsid w:val="00B10448"/>
    <w:rsid w:val="00B108B0"/>
    <w:rsid w:val="00B10A61"/>
    <w:rsid w:val="00B10B39"/>
    <w:rsid w:val="00B10F84"/>
    <w:rsid w:val="00B111A4"/>
    <w:rsid w:val="00B116D4"/>
    <w:rsid w:val="00B11724"/>
    <w:rsid w:val="00B11942"/>
    <w:rsid w:val="00B11B4C"/>
    <w:rsid w:val="00B11D89"/>
    <w:rsid w:val="00B11EF0"/>
    <w:rsid w:val="00B11F73"/>
    <w:rsid w:val="00B11FAB"/>
    <w:rsid w:val="00B122AD"/>
    <w:rsid w:val="00B128AB"/>
    <w:rsid w:val="00B12BD7"/>
    <w:rsid w:val="00B13117"/>
    <w:rsid w:val="00B1322F"/>
    <w:rsid w:val="00B13355"/>
    <w:rsid w:val="00B1339D"/>
    <w:rsid w:val="00B13A14"/>
    <w:rsid w:val="00B13AEE"/>
    <w:rsid w:val="00B13BF4"/>
    <w:rsid w:val="00B13EC3"/>
    <w:rsid w:val="00B14342"/>
    <w:rsid w:val="00B1464E"/>
    <w:rsid w:val="00B147A4"/>
    <w:rsid w:val="00B14AC8"/>
    <w:rsid w:val="00B15256"/>
    <w:rsid w:val="00B154ED"/>
    <w:rsid w:val="00B156CF"/>
    <w:rsid w:val="00B1576F"/>
    <w:rsid w:val="00B159F3"/>
    <w:rsid w:val="00B15BC7"/>
    <w:rsid w:val="00B163C0"/>
    <w:rsid w:val="00B165A9"/>
    <w:rsid w:val="00B166EB"/>
    <w:rsid w:val="00B16C23"/>
    <w:rsid w:val="00B16CD2"/>
    <w:rsid w:val="00B16D74"/>
    <w:rsid w:val="00B16E35"/>
    <w:rsid w:val="00B170A3"/>
    <w:rsid w:val="00B17221"/>
    <w:rsid w:val="00B17CD5"/>
    <w:rsid w:val="00B200A5"/>
    <w:rsid w:val="00B20203"/>
    <w:rsid w:val="00B20447"/>
    <w:rsid w:val="00B20BEE"/>
    <w:rsid w:val="00B20C90"/>
    <w:rsid w:val="00B20D34"/>
    <w:rsid w:val="00B21256"/>
    <w:rsid w:val="00B21456"/>
    <w:rsid w:val="00B216E0"/>
    <w:rsid w:val="00B2185C"/>
    <w:rsid w:val="00B21C9E"/>
    <w:rsid w:val="00B22144"/>
    <w:rsid w:val="00B223FB"/>
    <w:rsid w:val="00B228B2"/>
    <w:rsid w:val="00B22BE4"/>
    <w:rsid w:val="00B22E16"/>
    <w:rsid w:val="00B232EA"/>
    <w:rsid w:val="00B23567"/>
    <w:rsid w:val="00B239ED"/>
    <w:rsid w:val="00B23BAC"/>
    <w:rsid w:val="00B240A4"/>
    <w:rsid w:val="00B24148"/>
    <w:rsid w:val="00B24159"/>
    <w:rsid w:val="00B24B56"/>
    <w:rsid w:val="00B24C08"/>
    <w:rsid w:val="00B24C47"/>
    <w:rsid w:val="00B24DC5"/>
    <w:rsid w:val="00B251AB"/>
    <w:rsid w:val="00B2560E"/>
    <w:rsid w:val="00B258D9"/>
    <w:rsid w:val="00B25A00"/>
    <w:rsid w:val="00B25F72"/>
    <w:rsid w:val="00B260D5"/>
    <w:rsid w:val="00B2621A"/>
    <w:rsid w:val="00B26304"/>
    <w:rsid w:val="00B26559"/>
    <w:rsid w:val="00B26654"/>
    <w:rsid w:val="00B268BB"/>
    <w:rsid w:val="00B268EB"/>
    <w:rsid w:val="00B26B8C"/>
    <w:rsid w:val="00B26E4D"/>
    <w:rsid w:val="00B27133"/>
    <w:rsid w:val="00B27155"/>
    <w:rsid w:val="00B274A8"/>
    <w:rsid w:val="00B275BD"/>
    <w:rsid w:val="00B275D7"/>
    <w:rsid w:val="00B27692"/>
    <w:rsid w:val="00B27951"/>
    <w:rsid w:val="00B27C08"/>
    <w:rsid w:val="00B27C8E"/>
    <w:rsid w:val="00B27DFE"/>
    <w:rsid w:val="00B27FD3"/>
    <w:rsid w:val="00B3005F"/>
    <w:rsid w:val="00B302E4"/>
    <w:rsid w:val="00B3031A"/>
    <w:rsid w:val="00B30454"/>
    <w:rsid w:val="00B304AD"/>
    <w:rsid w:val="00B304AE"/>
    <w:rsid w:val="00B30585"/>
    <w:rsid w:val="00B30D44"/>
    <w:rsid w:val="00B30F91"/>
    <w:rsid w:val="00B3103D"/>
    <w:rsid w:val="00B31142"/>
    <w:rsid w:val="00B314A7"/>
    <w:rsid w:val="00B3189A"/>
    <w:rsid w:val="00B31999"/>
    <w:rsid w:val="00B31A3B"/>
    <w:rsid w:val="00B31E13"/>
    <w:rsid w:val="00B32465"/>
    <w:rsid w:val="00B32581"/>
    <w:rsid w:val="00B329B2"/>
    <w:rsid w:val="00B32AC4"/>
    <w:rsid w:val="00B32E61"/>
    <w:rsid w:val="00B33873"/>
    <w:rsid w:val="00B33AF6"/>
    <w:rsid w:val="00B33E27"/>
    <w:rsid w:val="00B33FB0"/>
    <w:rsid w:val="00B340C9"/>
    <w:rsid w:val="00B340DB"/>
    <w:rsid w:val="00B342E6"/>
    <w:rsid w:val="00B3431D"/>
    <w:rsid w:val="00B34886"/>
    <w:rsid w:val="00B34969"/>
    <w:rsid w:val="00B34E1C"/>
    <w:rsid w:val="00B34E36"/>
    <w:rsid w:val="00B35555"/>
    <w:rsid w:val="00B35A18"/>
    <w:rsid w:val="00B35C96"/>
    <w:rsid w:val="00B35F37"/>
    <w:rsid w:val="00B35FEB"/>
    <w:rsid w:val="00B36117"/>
    <w:rsid w:val="00B363B9"/>
    <w:rsid w:val="00B36682"/>
    <w:rsid w:val="00B36866"/>
    <w:rsid w:val="00B3689C"/>
    <w:rsid w:val="00B36ACD"/>
    <w:rsid w:val="00B36D6F"/>
    <w:rsid w:val="00B36E70"/>
    <w:rsid w:val="00B36F55"/>
    <w:rsid w:val="00B37374"/>
    <w:rsid w:val="00B37456"/>
    <w:rsid w:val="00B37CC9"/>
    <w:rsid w:val="00B37E2E"/>
    <w:rsid w:val="00B37E69"/>
    <w:rsid w:val="00B40164"/>
    <w:rsid w:val="00B40210"/>
    <w:rsid w:val="00B40341"/>
    <w:rsid w:val="00B40827"/>
    <w:rsid w:val="00B40BD9"/>
    <w:rsid w:val="00B40D99"/>
    <w:rsid w:val="00B40E36"/>
    <w:rsid w:val="00B40E66"/>
    <w:rsid w:val="00B40F97"/>
    <w:rsid w:val="00B40FD5"/>
    <w:rsid w:val="00B4166C"/>
    <w:rsid w:val="00B4186D"/>
    <w:rsid w:val="00B41AC6"/>
    <w:rsid w:val="00B41E86"/>
    <w:rsid w:val="00B41F0A"/>
    <w:rsid w:val="00B42064"/>
    <w:rsid w:val="00B4224E"/>
    <w:rsid w:val="00B4244E"/>
    <w:rsid w:val="00B42832"/>
    <w:rsid w:val="00B428BA"/>
    <w:rsid w:val="00B42E9F"/>
    <w:rsid w:val="00B42EDF"/>
    <w:rsid w:val="00B4303F"/>
    <w:rsid w:val="00B431B6"/>
    <w:rsid w:val="00B4327C"/>
    <w:rsid w:val="00B437E3"/>
    <w:rsid w:val="00B43A65"/>
    <w:rsid w:val="00B43B67"/>
    <w:rsid w:val="00B43C7A"/>
    <w:rsid w:val="00B44418"/>
    <w:rsid w:val="00B444AC"/>
    <w:rsid w:val="00B4457D"/>
    <w:rsid w:val="00B4498F"/>
    <w:rsid w:val="00B44D69"/>
    <w:rsid w:val="00B451B8"/>
    <w:rsid w:val="00B456F8"/>
    <w:rsid w:val="00B4582F"/>
    <w:rsid w:val="00B459FA"/>
    <w:rsid w:val="00B45ABF"/>
    <w:rsid w:val="00B45AF6"/>
    <w:rsid w:val="00B45F9A"/>
    <w:rsid w:val="00B46496"/>
    <w:rsid w:val="00B46625"/>
    <w:rsid w:val="00B47381"/>
    <w:rsid w:val="00B474AE"/>
    <w:rsid w:val="00B47721"/>
    <w:rsid w:val="00B47A48"/>
    <w:rsid w:val="00B47D69"/>
    <w:rsid w:val="00B47DFB"/>
    <w:rsid w:val="00B47EA0"/>
    <w:rsid w:val="00B50ACC"/>
    <w:rsid w:val="00B50BBC"/>
    <w:rsid w:val="00B50BCE"/>
    <w:rsid w:val="00B50C79"/>
    <w:rsid w:val="00B50FB2"/>
    <w:rsid w:val="00B51235"/>
    <w:rsid w:val="00B51464"/>
    <w:rsid w:val="00B51616"/>
    <w:rsid w:val="00B51A5C"/>
    <w:rsid w:val="00B51C8F"/>
    <w:rsid w:val="00B51E23"/>
    <w:rsid w:val="00B5204F"/>
    <w:rsid w:val="00B52480"/>
    <w:rsid w:val="00B524D9"/>
    <w:rsid w:val="00B52EE2"/>
    <w:rsid w:val="00B53141"/>
    <w:rsid w:val="00B53148"/>
    <w:rsid w:val="00B53712"/>
    <w:rsid w:val="00B537A8"/>
    <w:rsid w:val="00B539DF"/>
    <w:rsid w:val="00B54329"/>
    <w:rsid w:val="00B546E5"/>
    <w:rsid w:val="00B5485E"/>
    <w:rsid w:val="00B54B2B"/>
    <w:rsid w:val="00B54F5F"/>
    <w:rsid w:val="00B55ABC"/>
    <w:rsid w:val="00B55ECF"/>
    <w:rsid w:val="00B55F6A"/>
    <w:rsid w:val="00B55FAB"/>
    <w:rsid w:val="00B5611C"/>
    <w:rsid w:val="00B566C8"/>
    <w:rsid w:val="00B567BB"/>
    <w:rsid w:val="00B5686D"/>
    <w:rsid w:val="00B568CD"/>
    <w:rsid w:val="00B568E6"/>
    <w:rsid w:val="00B568F7"/>
    <w:rsid w:val="00B56A7F"/>
    <w:rsid w:val="00B56D64"/>
    <w:rsid w:val="00B56E36"/>
    <w:rsid w:val="00B56EB9"/>
    <w:rsid w:val="00B56F6F"/>
    <w:rsid w:val="00B56FB0"/>
    <w:rsid w:val="00B57055"/>
    <w:rsid w:val="00B570F8"/>
    <w:rsid w:val="00B57194"/>
    <w:rsid w:val="00B5737B"/>
    <w:rsid w:val="00B573D4"/>
    <w:rsid w:val="00B57E3A"/>
    <w:rsid w:val="00B60003"/>
    <w:rsid w:val="00B6015B"/>
    <w:rsid w:val="00B601CD"/>
    <w:rsid w:val="00B60403"/>
    <w:rsid w:val="00B60608"/>
    <w:rsid w:val="00B60734"/>
    <w:rsid w:val="00B60AA0"/>
    <w:rsid w:val="00B60DD2"/>
    <w:rsid w:val="00B616F6"/>
    <w:rsid w:val="00B618DB"/>
    <w:rsid w:val="00B61FA6"/>
    <w:rsid w:val="00B6211E"/>
    <w:rsid w:val="00B6240C"/>
    <w:rsid w:val="00B62514"/>
    <w:rsid w:val="00B625E9"/>
    <w:rsid w:val="00B62E05"/>
    <w:rsid w:val="00B631F4"/>
    <w:rsid w:val="00B63682"/>
    <w:rsid w:val="00B63728"/>
    <w:rsid w:val="00B639A3"/>
    <w:rsid w:val="00B63D5E"/>
    <w:rsid w:val="00B64285"/>
    <w:rsid w:val="00B644EF"/>
    <w:rsid w:val="00B64C2F"/>
    <w:rsid w:val="00B64C36"/>
    <w:rsid w:val="00B65021"/>
    <w:rsid w:val="00B650F6"/>
    <w:rsid w:val="00B6531A"/>
    <w:rsid w:val="00B65438"/>
    <w:rsid w:val="00B6562A"/>
    <w:rsid w:val="00B65C3D"/>
    <w:rsid w:val="00B65C62"/>
    <w:rsid w:val="00B661C6"/>
    <w:rsid w:val="00B66BD0"/>
    <w:rsid w:val="00B67186"/>
    <w:rsid w:val="00B67288"/>
    <w:rsid w:val="00B67CCB"/>
    <w:rsid w:val="00B67D36"/>
    <w:rsid w:val="00B67E4B"/>
    <w:rsid w:val="00B67F8C"/>
    <w:rsid w:val="00B70402"/>
    <w:rsid w:val="00B7059B"/>
    <w:rsid w:val="00B70604"/>
    <w:rsid w:val="00B70674"/>
    <w:rsid w:val="00B70C13"/>
    <w:rsid w:val="00B70C96"/>
    <w:rsid w:val="00B70E3F"/>
    <w:rsid w:val="00B71084"/>
    <w:rsid w:val="00B711E8"/>
    <w:rsid w:val="00B71395"/>
    <w:rsid w:val="00B714EC"/>
    <w:rsid w:val="00B7171E"/>
    <w:rsid w:val="00B719D7"/>
    <w:rsid w:val="00B71ED2"/>
    <w:rsid w:val="00B72041"/>
    <w:rsid w:val="00B72184"/>
    <w:rsid w:val="00B7246D"/>
    <w:rsid w:val="00B727A1"/>
    <w:rsid w:val="00B728CA"/>
    <w:rsid w:val="00B728DF"/>
    <w:rsid w:val="00B7296A"/>
    <w:rsid w:val="00B73236"/>
    <w:rsid w:val="00B73E37"/>
    <w:rsid w:val="00B73F69"/>
    <w:rsid w:val="00B741DE"/>
    <w:rsid w:val="00B743C5"/>
    <w:rsid w:val="00B74586"/>
    <w:rsid w:val="00B746B7"/>
    <w:rsid w:val="00B74932"/>
    <w:rsid w:val="00B74950"/>
    <w:rsid w:val="00B74EB5"/>
    <w:rsid w:val="00B75021"/>
    <w:rsid w:val="00B75A1B"/>
    <w:rsid w:val="00B75C81"/>
    <w:rsid w:val="00B75D52"/>
    <w:rsid w:val="00B76149"/>
    <w:rsid w:val="00B761B3"/>
    <w:rsid w:val="00B765ED"/>
    <w:rsid w:val="00B76C33"/>
    <w:rsid w:val="00B77035"/>
    <w:rsid w:val="00B77355"/>
    <w:rsid w:val="00B779C8"/>
    <w:rsid w:val="00B77EAB"/>
    <w:rsid w:val="00B8062C"/>
    <w:rsid w:val="00B807C7"/>
    <w:rsid w:val="00B80989"/>
    <w:rsid w:val="00B80CF2"/>
    <w:rsid w:val="00B80E64"/>
    <w:rsid w:val="00B810C8"/>
    <w:rsid w:val="00B8140D"/>
    <w:rsid w:val="00B814F4"/>
    <w:rsid w:val="00B818B2"/>
    <w:rsid w:val="00B818DE"/>
    <w:rsid w:val="00B81DED"/>
    <w:rsid w:val="00B81DFC"/>
    <w:rsid w:val="00B82148"/>
    <w:rsid w:val="00B82532"/>
    <w:rsid w:val="00B8256A"/>
    <w:rsid w:val="00B826D0"/>
    <w:rsid w:val="00B82839"/>
    <w:rsid w:val="00B83198"/>
    <w:rsid w:val="00B8348D"/>
    <w:rsid w:val="00B8355A"/>
    <w:rsid w:val="00B836C1"/>
    <w:rsid w:val="00B8382E"/>
    <w:rsid w:val="00B83D68"/>
    <w:rsid w:val="00B83D82"/>
    <w:rsid w:val="00B84213"/>
    <w:rsid w:val="00B842CA"/>
    <w:rsid w:val="00B843CE"/>
    <w:rsid w:val="00B843FD"/>
    <w:rsid w:val="00B844E4"/>
    <w:rsid w:val="00B84556"/>
    <w:rsid w:val="00B8472C"/>
    <w:rsid w:val="00B84AF0"/>
    <w:rsid w:val="00B84AFE"/>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4B"/>
    <w:rsid w:val="00B864D4"/>
    <w:rsid w:val="00B865C4"/>
    <w:rsid w:val="00B86C30"/>
    <w:rsid w:val="00B86CD0"/>
    <w:rsid w:val="00B86D72"/>
    <w:rsid w:val="00B86FE9"/>
    <w:rsid w:val="00B8733D"/>
    <w:rsid w:val="00B8778C"/>
    <w:rsid w:val="00B87977"/>
    <w:rsid w:val="00B879D3"/>
    <w:rsid w:val="00B87A76"/>
    <w:rsid w:val="00B87F06"/>
    <w:rsid w:val="00B9008A"/>
    <w:rsid w:val="00B90249"/>
    <w:rsid w:val="00B902EB"/>
    <w:rsid w:val="00B905B1"/>
    <w:rsid w:val="00B90B1E"/>
    <w:rsid w:val="00B9107F"/>
    <w:rsid w:val="00B913BE"/>
    <w:rsid w:val="00B9176A"/>
    <w:rsid w:val="00B919BD"/>
    <w:rsid w:val="00B91ACB"/>
    <w:rsid w:val="00B91AED"/>
    <w:rsid w:val="00B91D3C"/>
    <w:rsid w:val="00B91D6A"/>
    <w:rsid w:val="00B91D78"/>
    <w:rsid w:val="00B91ED9"/>
    <w:rsid w:val="00B922B4"/>
    <w:rsid w:val="00B92AAE"/>
    <w:rsid w:val="00B92CBE"/>
    <w:rsid w:val="00B92D8A"/>
    <w:rsid w:val="00B92EE2"/>
    <w:rsid w:val="00B92F17"/>
    <w:rsid w:val="00B931F5"/>
    <w:rsid w:val="00B93497"/>
    <w:rsid w:val="00B93561"/>
    <w:rsid w:val="00B93852"/>
    <w:rsid w:val="00B9395F"/>
    <w:rsid w:val="00B93ACA"/>
    <w:rsid w:val="00B93C94"/>
    <w:rsid w:val="00B93D8B"/>
    <w:rsid w:val="00B941E1"/>
    <w:rsid w:val="00B941F8"/>
    <w:rsid w:val="00B9438B"/>
    <w:rsid w:val="00B943CD"/>
    <w:rsid w:val="00B9444C"/>
    <w:rsid w:val="00B945DA"/>
    <w:rsid w:val="00B94826"/>
    <w:rsid w:val="00B94982"/>
    <w:rsid w:val="00B954CA"/>
    <w:rsid w:val="00B958D8"/>
    <w:rsid w:val="00B95B5B"/>
    <w:rsid w:val="00B95E38"/>
    <w:rsid w:val="00B95FA8"/>
    <w:rsid w:val="00B96356"/>
    <w:rsid w:val="00B964A1"/>
    <w:rsid w:val="00B965DB"/>
    <w:rsid w:val="00B965FD"/>
    <w:rsid w:val="00B967D6"/>
    <w:rsid w:val="00B96DB0"/>
    <w:rsid w:val="00B97449"/>
    <w:rsid w:val="00B974D3"/>
    <w:rsid w:val="00B97619"/>
    <w:rsid w:val="00B977B1"/>
    <w:rsid w:val="00B97D5B"/>
    <w:rsid w:val="00B97E58"/>
    <w:rsid w:val="00BA0161"/>
    <w:rsid w:val="00BA03A1"/>
    <w:rsid w:val="00BA0608"/>
    <w:rsid w:val="00BA073E"/>
    <w:rsid w:val="00BA0A5D"/>
    <w:rsid w:val="00BA0C3F"/>
    <w:rsid w:val="00BA0F3B"/>
    <w:rsid w:val="00BA1028"/>
    <w:rsid w:val="00BA1335"/>
    <w:rsid w:val="00BA1454"/>
    <w:rsid w:val="00BA1536"/>
    <w:rsid w:val="00BA18B4"/>
    <w:rsid w:val="00BA1969"/>
    <w:rsid w:val="00BA196C"/>
    <w:rsid w:val="00BA22C6"/>
    <w:rsid w:val="00BA2783"/>
    <w:rsid w:val="00BA27B3"/>
    <w:rsid w:val="00BA2A1E"/>
    <w:rsid w:val="00BA2B71"/>
    <w:rsid w:val="00BA2BA1"/>
    <w:rsid w:val="00BA2EE9"/>
    <w:rsid w:val="00BA2F6F"/>
    <w:rsid w:val="00BA332B"/>
    <w:rsid w:val="00BA36B2"/>
    <w:rsid w:val="00BA38F5"/>
    <w:rsid w:val="00BA4010"/>
    <w:rsid w:val="00BA4056"/>
    <w:rsid w:val="00BA4110"/>
    <w:rsid w:val="00BA4171"/>
    <w:rsid w:val="00BA46D9"/>
    <w:rsid w:val="00BA479D"/>
    <w:rsid w:val="00BA4B0D"/>
    <w:rsid w:val="00BA4C48"/>
    <w:rsid w:val="00BA516F"/>
    <w:rsid w:val="00BA5221"/>
    <w:rsid w:val="00BA525E"/>
    <w:rsid w:val="00BA5390"/>
    <w:rsid w:val="00BA558E"/>
    <w:rsid w:val="00BA55D5"/>
    <w:rsid w:val="00BA5F19"/>
    <w:rsid w:val="00BA5F26"/>
    <w:rsid w:val="00BA6442"/>
    <w:rsid w:val="00BA6AFA"/>
    <w:rsid w:val="00BA6BD0"/>
    <w:rsid w:val="00BA7429"/>
    <w:rsid w:val="00BA7458"/>
    <w:rsid w:val="00BA76D2"/>
    <w:rsid w:val="00BA7D36"/>
    <w:rsid w:val="00BB01F6"/>
    <w:rsid w:val="00BB042C"/>
    <w:rsid w:val="00BB0A07"/>
    <w:rsid w:val="00BB0BFD"/>
    <w:rsid w:val="00BB0E0C"/>
    <w:rsid w:val="00BB10B9"/>
    <w:rsid w:val="00BB14CB"/>
    <w:rsid w:val="00BB17EB"/>
    <w:rsid w:val="00BB1BBD"/>
    <w:rsid w:val="00BB1FB4"/>
    <w:rsid w:val="00BB220A"/>
    <w:rsid w:val="00BB279A"/>
    <w:rsid w:val="00BB29FA"/>
    <w:rsid w:val="00BB2B60"/>
    <w:rsid w:val="00BB2E71"/>
    <w:rsid w:val="00BB30B9"/>
    <w:rsid w:val="00BB35F3"/>
    <w:rsid w:val="00BB3853"/>
    <w:rsid w:val="00BB3907"/>
    <w:rsid w:val="00BB393A"/>
    <w:rsid w:val="00BB3A77"/>
    <w:rsid w:val="00BB3AC7"/>
    <w:rsid w:val="00BB3BE3"/>
    <w:rsid w:val="00BB3C20"/>
    <w:rsid w:val="00BB3C68"/>
    <w:rsid w:val="00BB3C8B"/>
    <w:rsid w:val="00BB3DE2"/>
    <w:rsid w:val="00BB3DFE"/>
    <w:rsid w:val="00BB4028"/>
    <w:rsid w:val="00BB49BB"/>
    <w:rsid w:val="00BB4B0E"/>
    <w:rsid w:val="00BB4C4A"/>
    <w:rsid w:val="00BB4CB4"/>
    <w:rsid w:val="00BB4CC0"/>
    <w:rsid w:val="00BB4E4E"/>
    <w:rsid w:val="00BB50F0"/>
    <w:rsid w:val="00BB5901"/>
    <w:rsid w:val="00BB5D0E"/>
    <w:rsid w:val="00BB5D92"/>
    <w:rsid w:val="00BB5E64"/>
    <w:rsid w:val="00BB6214"/>
    <w:rsid w:val="00BB65B3"/>
    <w:rsid w:val="00BB69C3"/>
    <w:rsid w:val="00BB6B5E"/>
    <w:rsid w:val="00BB6F72"/>
    <w:rsid w:val="00BB70BD"/>
    <w:rsid w:val="00BB7201"/>
    <w:rsid w:val="00BB7A3B"/>
    <w:rsid w:val="00BB7E96"/>
    <w:rsid w:val="00BC01CB"/>
    <w:rsid w:val="00BC02A3"/>
    <w:rsid w:val="00BC09B5"/>
    <w:rsid w:val="00BC0D98"/>
    <w:rsid w:val="00BC0DBF"/>
    <w:rsid w:val="00BC106B"/>
    <w:rsid w:val="00BC13C8"/>
    <w:rsid w:val="00BC14A9"/>
    <w:rsid w:val="00BC178C"/>
    <w:rsid w:val="00BC1987"/>
    <w:rsid w:val="00BC1C70"/>
    <w:rsid w:val="00BC1D87"/>
    <w:rsid w:val="00BC2327"/>
    <w:rsid w:val="00BC2747"/>
    <w:rsid w:val="00BC2B5B"/>
    <w:rsid w:val="00BC30DF"/>
    <w:rsid w:val="00BC35A1"/>
    <w:rsid w:val="00BC382B"/>
    <w:rsid w:val="00BC38B5"/>
    <w:rsid w:val="00BC3CB1"/>
    <w:rsid w:val="00BC3DE4"/>
    <w:rsid w:val="00BC43A2"/>
    <w:rsid w:val="00BC4483"/>
    <w:rsid w:val="00BC45CB"/>
    <w:rsid w:val="00BC475D"/>
    <w:rsid w:val="00BC4927"/>
    <w:rsid w:val="00BC49DE"/>
    <w:rsid w:val="00BC4A52"/>
    <w:rsid w:val="00BC51AE"/>
    <w:rsid w:val="00BC5362"/>
    <w:rsid w:val="00BC5820"/>
    <w:rsid w:val="00BC59E4"/>
    <w:rsid w:val="00BC5CB5"/>
    <w:rsid w:val="00BC5CBB"/>
    <w:rsid w:val="00BC5FDE"/>
    <w:rsid w:val="00BC62CD"/>
    <w:rsid w:val="00BC63CB"/>
    <w:rsid w:val="00BC6A49"/>
    <w:rsid w:val="00BC7048"/>
    <w:rsid w:val="00BC70CB"/>
    <w:rsid w:val="00BC79DC"/>
    <w:rsid w:val="00BC7BD0"/>
    <w:rsid w:val="00BD00CE"/>
    <w:rsid w:val="00BD08C1"/>
    <w:rsid w:val="00BD0B30"/>
    <w:rsid w:val="00BD0B51"/>
    <w:rsid w:val="00BD0D40"/>
    <w:rsid w:val="00BD129B"/>
    <w:rsid w:val="00BD12C9"/>
    <w:rsid w:val="00BD1359"/>
    <w:rsid w:val="00BD1702"/>
    <w:rsid w:val="00BD185D"/>
    <w:rsid w:val="00BD18E8"/>
    <w:rsid w:val="00BD1939"/>
    <w:rsid w:val="00BD1B21"/>
    <w:rsid w:val="00BD1FBB"/>
    <w:rsid w:val="00BD22F1"/>
    <w:rsid w:val="00BD24A0"/>
    <w:rsid w:val="00BD253D"/>
    <w:rsid w:val="00BD2787"/>
    <w:rsid w:val="00BD2ADC"/>
    <w:rsid w:val="00BD2EC1"/>
    <w:rsid w:val="00BD300C"/>
    <w:rsid w:val="00BD31DA"/>
    <w:rsid w:val="00BD36FB"/>
    <w:rsid w:val="00BD3814"/>
    <w:rsid w:val="00BD3ECA"/>
    <w:rsid w:val="00BD3F54"/>
    <w:rsid w:val="00BD3FDF"/>
    <w:rsid w:val="00BD405A"/>
    <w:rsid w:val="00BD4127"/>
    <w:rsid w:val="00BD42EA"/>
    <w:rsid w:val="00BD430F"/>
    <w:rsid w:val="00BD4745"/>
    <w:rsid w:val="00BD4883"/>
    <w:rsid w:val="00BD4954"/>
    <w:rsid w:val="00BD49DF"/>
    <w:rsid w:val="00BD526E"/>
    <w:rsid w:val="00BD53E7"/>
    <w:rsid w:val="00BD5646"/>
    <w:rsid w:val="00BD58C6"/>
    <w:rsid w:val="00BD5B97"/>
    <w:rsid w:val="00BD61C8"/>
    <w:rsid w:val="00BD63AA"/>
    <w:rsid w:val="00BD666E"/>
    <w:rsid w:val="00BD66F4"/>
    <w:rsid w:val="00BD6892"/>
    <w:rsid w:val="00BD6A86"/>
    <w:rsid w:val="00BD727C"/>
    <w:rsid w:val="00BD74BA"/>
    <w:rsid w:val="00BD74CE"/>
    <w:rsid w:val="00BD7F4B"/>
    <w:rsid w:val="00BE04F9"/>
    <w:rsid w:val="00BE0576"/>
    <w:rsid w:val="00BE0746"/>
    <w:rsid w:val="00BE07B4"/>
    <w:rsid w:val="00BE0934"/>
    <w:rsid w:val="00BE0C67"/>
    <w:rsid w:val="00BE0FF8"/>
    <w:rsid w:val="00BE1504"/>
    <w:rsid w:val="00BE1AE4"/>
    <w:rsid w:val="00BE1AF1"/>
    <w:rsid w:val="00BE1E89"/>
    <w:rsid w:val="00BE1EF1"/>
    <w:rsid w:val="00BE2065"/>
    <w:rsid w:val="00BE23DF"/>
    <w:rsid w:val="00BE2AE7"/>
    <w:rsid w:val="00BE2B40"/>
    <w:rsid w:val="00BE2E27"/>
    <w:rsid w:val="00BE2EBE"/>
    <w:rsid w:val="00BE2F39"/>
    <w:rsid w:val="00BE3036"/>
    <w:rsid w:val="00BE312B"/>
    <w:rsid w:val="00BE3467"/>
    <w:rsid w:val="00BE35B7"/>
    <w:rsid w:val="00BE3702"/>
    <w:rsid w:val="00BE3994"/>
    <w:rsid w:val="00BE3A2E"/>
    <w:rsid w:val="00BE3A66"/>
    <w:rsid w:val="00BE3C15"/>
    <w:rsid w:val="00BE3D9E"/>
    <w:rsid w:val="00BE3FD3"/>
    <w:rsid w:val="00BE417F"/>
    <w:rsid w:val="00BE4619"/>
    <w:rsid w:val="00BE4654"/>
    <w:rsid w:val="00BE49E2"/>
    <w:rsid w:val="00BE5626"/>
    <w:rsid w:val="00BE57E8"/>
    <w:rsid w:val="00BE5845"/>
    <w:rsid w:val="00BE593D"/>
    <w:rsid w:val="00BE5D1B"/>
    <w:rsid w:val="00BE5FDB"/>
    <w:rsid w:val="00BE604F"/>
    <w:rsid w:val="00BE698C"/>
    <w:rsid w:val="00BE6B85"/>
    <w:rsid w:val="00BE6CB6"/>
    <w:rsid w:val="00BE707D"/>
    <w:rsid w:val="00BE7367"/>
    <w:rsid w:val="00BE73C9"/>
    <w:rsid w:val="00BE74FA"/>
    <w:rsid w:val="00BE755B"/>
    <w:rsid w:val="00BE75F2"/>
    <w:rsid w:val="00BE765A"/>
    <w:rsid w:val="00BE7B5D"/>
    <w:rsid w:val="00BE7DC8"/>
    <w:rsid w:val="00BF0113"/>
    <w:rsid w:val="00BF04B0"/>
    <w:rsid w:val="00BF06D7"/>
    <w:rsid w:val="00BF0ACE"/>
    <w:rsid w:val="00BF1288"/>
    <w:rsid w:val="00BF1510"/>
    <w:rsid w:val="00BF190B"/>
    <w:rsid w:val="00BF1A7B"/>
    <w:rsid w:val="00BF1AC1"/>
    <w:rsid w:val="00BF1D28"/>
    <w:rsid w:val="00BF1D49"/>
    <w:rsid w:val="00BF2324"/>
    <w:rsid w:val="00BF247D"/>
    <w:rsid w:val="00BF267D"/>
    <w:rsid w:val="00BF2A85"/>
    <w:rsid w:val="00BF2C80"/>
    <w:rsid w:val="00BF2F0A"/>
    <w:rsid w:val="00BF2F6F"/>
    <w:rsid w:val="00BF321E"/>
    <w:rsid w:val="00BF3440"/>
    <w:rsid w:val="00BF36B1"/>
    <w:rsid w:val="00BF37AC"/>
    <w:rsid w:val="00BF383E"/>
    <w:rsid w:val="00BF3A16"/>
    <w:rsid w:val="00BF3AA8"/>
    <w:rsid w:val="00BF3BA0"/>
    <w:rsid w:val="00BF3C5C"/>
    <w:rsid w:val="00BF3F8F"/>
    <w:rsid w:val="00BF46D6"/>
    <w:rsid w:val="00BF4B8B"/>
    <w:rsid w:val="00BF4DB6"/>
    <w:rsid w:val="00BF5582"/>
    <w:rsid w:val="00BF579D"/>
    <w:rsid w:val="00BF5C01"/>
    <w:rsid w:val="00BF5DE6"/>
    <w:rsid w:val="00BF6007"/>
    <w:rsid w:val="00BF60E3"/>
    <w:rsid w:val="00BF6228"/>
    <w:rsid w:val="00BF642F"/>
    <w:rsid w:val="00BF69FC"/>
    <w:rsid w:val="00BF6B21"/>
    <w:rsid w:val="00BF6BE7"/>
    <w:rsid w:val="00BF6CEC"/>
    <w:rsid w:val="00BF6DEA"/>
    <w:rsid w:val="00BF7703"/>
    <w:rsid w:val="00BF7706"/>
    <w:rsid w:val="00BF7728"/>
    <w:rsid w:val="00BF7F25"/>
    <w:rsid w:val="00C0016E"/>
    <w:rsid w:val="00C00352"/>
    <w:rsid w:val="00C00536"/>
    <w:rsid w:val="00C008ED"/>
    <w:rsid w:val="00C0143D"/>
    <w:rsid w:val="00C01AF1"/>
    <w:rsid w:val="00C01E61"/>
    <w:rsid w:val="00C0218E"/>
    <w:rsid w:val="00C024D7"/>
    <w:rsid w:val="00C0258E"/>
    <w:rsid w:val="00C026EF"/>
    <w:rsid w:val="00C02B90"/>
    <w:rsid w:val="00C02E47"/>
    <w:rsid w:val="00C02EA3"/>
    <w:rsid w:val="00C030CD"/>
    <w:rsid w:val="00C03100"/>
    <w:rsid w:val="00C0356B"/>
    <w:rsid w:val="00C03631"/>
    <w:rsid w:val="00C039D4"/>
    <w:rsid w:val="00C03AEA"/>
    <w:rsid w:val="00C03D9A"/>
    <w:rsid w:val="00C03EBB"/>
    <w:rsid w:val="00C03EF6"/>
    <w:rsid w:val="00C04049"/>
    <w:rsid w:val="00C04160"/>
    <w:rsid w:val="00C0421E"/>
    <w:rsid w:val="00C04287"/>
    <w:rsid w:val="00C044A8"/>
    <w:rsid w:val="00C04531"/>
    <w:rsid w:val="00C046AC"/>
    <w:rsid w:val="00C0486B"/>
    <w:rsid w:val="00C0489E"/>
    <w:rsid w:val="00C04AD7"/>
    <w:rsid w:val="00C04B05"/>
    <w:rsid w:val="00C04B7F"/>
    <w:rsid w:val="00C05048"/>
    <w:rsid w:val="00C05085"/>
    <w:rsid w:val="00C058E1"/>
    <w:rsid w:val="00C059F1"/>
    <w:rsid w:val="00C05B59"/>
    <w:rsid w:val="00C06800"/>
    <w:rsid w:val="00C06879"/>
    <w:rsid w:val="00C0688E"/>
    <w:rsid w:val="00C069CE"/>
    <w:rsid w:val="00C06AF7"/>
    <w:rsid w:val="00C06B57"/>
    <w:rsid w:val="00C06D1A"/>
    <w:rsid w:val="00C06D60"/>
    <w:rsid w:val="00C07328"/>
    <w:rsid w:val="00C0732A"/>
    <w:rsid w:val="00C074CB"/>
    <w:rsid w:val="00C07584"/>
    <w:rsid w:val="00C076A1"/>
    <w:rsid w:val="00C0778C"/>
    <w:rsid w:val="00C07828"/>
    <w:rsid w:val="00C07D89"/>
    <w:rsid w:val="00C07E59"/>
    <w:rsid w:val="00C100F3"/>
    <w:rsid w:val="00C10225"/>
    <w:rsid w:val="00C102EB"/>
    <w:rsid w:val="00C106B2"/>
    <w:rsid w:val="00C10F0F"/>
    <w:rsid w:val="00C110D8"/>
    <w:rsid w:val="00C1143C"/>
    <w:rsid w:val="00C116B7"/>
    <w:rsid w:val="00C119D0"/>
    <w:rsid w:val="00C11A08"/>
    <w:rsid w:val="00C11AF1"/>
    <w:rsid w:val="00C11FA5"/>
    <w:rsid w:val="00C12429"/>
    <w:rsid w:val="00C125A6"/>
    <w:rsid w:val="00C12668"/>
    <w:rsid w:val="00C12839"/>
    <w:rsid w:val="00C12AF8"/>
    <w:rsid w:val="00C12B4F"/>
    <w:rsid w:val="00C12C8F"/>
    <w:rsid w:val="00C12EE6"/>
    <w:rsid w:val="00C1301F"/>
    <w:rsid w:val="00C13E06"/>
    <w:rsid w:val="00C13E64"/>
    <w:rsid w:val="00C1408F"/>
    <w:rsid w:val="00C1412F"/>
    <w:rsid w:val="00C14304"/>
    <w:rsid w:val="00C144B4"/>
    <w:rsid w:val="00C14685"/>
    <w:rsid w:val="00C146D2"/>
    <w:rsid w:val="00C146ED"/>
    <w:rsid w:val="00C14782"/>
    <w:rsid w:val="00C14952"/>
    <w:rsid w:val="00C14AAC"/>
    <w:rsid w:val="00C14F0B"/>
    <w:rsid w:val="00C151B0"/>
    <w:rsid w:val="00C15207"/>
    <w:rsid w:val="00C153E7"/>
    <w:rsid w:val="00C156F9"/>
    <w:rsid w:val="00C15DC5"/>
    <w:rsid w:val="00C16232"/>
    <w:rsid w:val="00C16391"/>
    <w:rsid w:val="00C16B5B"/>
    <w:rsid w:val="00C17105"/>
    <w:rsid w:val="00C17152"/>
    <w:rsid w:val="00C17316"/>
    <w:rsid w:val="00C1742F"/>
    <w:rsid w:val="00C175C9"/>
    <w:rsid w:val="00C17653"/>
    <w:rsid w:val="00C177FD"/>
    <w:rsid w:val="00C17D54"/>
    <w:rsid w:val="00C2000A"/>
    <w:rsid w:val="00C2038D"/>
    <w:rsid w:val="00C20442"/>
    <w:rsid w:val="00C208E5"/>
    <w:rsid w:val="00C20AC2"/>
    <w:rsid w:val="00C20B93"/>
    <w:rsid w:val="00C21162"/>
    <w:rsid w:val="00C21829"/>
    <w:rsid w:val="00C218D8"/>
    <w:rsid w:val="00C21933"/>
    <w:rsid w:val="00C21BE1"/>
    <w:rsid w:val="00C2201A"/>
    <w:rsid w:val="00C220B0"/>
    <w:rsid w:val="00C22265"/>
    <w:rsid w:val="00C22285"/>
    <w:rsid w:val="00C2246E"/>
    <w:rsid w:val="00C2251D"/>
    <w:rsid w:val="00C227EE"/>
    <w:rsid w:val="00C22A23"/>
    <w:rsid w:val="00C22AE9"/>
    <w:rsid w:val="00C22D89"/>
    <w:rsid w:val="00C22E82"/>
    <w:rsid w:val="00C22EAC"/>
    <w:rsid w:val="00C23093"/>
    <w:rsid w:val="00C23634"/>
    <w:rsid w:val="00C23FFA"/>
    <w:rsid w:val="00C2473B"/>
    <w:rsid w:val="00C2518F"/>
    <w:rsid w:val="00C251A8"/>
    <w:rsid w:val="00C25357"/>
    <w:rsid w:val="00C258B3"/>
    <w:rsid w:val="00C25AD5"/>
    <w:rsid w:val="00C25E46"/>
    <w:rsid w:val="00C2629D"/>
    <w:rsid w:val="00C26396"/>
    <w:rsid w:val="00C26735"/>
    <w:rsid w:val="00C269D3"/>
    <w:rsid w:val="00C26D5E"/>
    <w:rsid w:val="00C274D0"/>
    <w:rsid w:val="00C275DA"/>
    <w:rsid w:val="00C276FE"/>
    <w:rsid w:val="00C277EC"/>
    <w:rsid w:val="00C2788D"/>
    <w:rsid w:val="00C27B97"/>
    <w:rsid w:val="00C27E00"/>
    <w:rsid w:val="00C30265"/>
    <w:rsid w:val="00C302EE"/>
    <w:rsid w:val="00C30423"/>
    <w:rsid w:val="00C30424"/>
    <w:rsid w:val="00C30D77"/>
    <w:rsid w:val="00C313BC"/>
    <w:rsid w:val="00C314FE"/>
    <w:rsid w:val="00C31510"/>
    <w:rsid w:val="00C318FB"/>
    <w:rsid w:val="00C31DC9"/>
    <w:rsid w:val="00C31DEA"/>
    <w:rsid w:val="00C31F32"/>
    <w:rsid w:val="00C320BF"/>
    <w:rsid w:val="00C32274"/>
    <w:rsid w:val="00C32577"/>
    <w:rsid w:val="00C3266A"/>
    <w:rsid w:val="00C3270F"/>
    <w:rsid w:val="00C327DC"/>
    <w:rsid w:val="00C32836"/>
    <w:rsid w:val="00C32A89"/>
    <w:rsid w:val="00C32B46"/>
    <w:rsid w:val="00C32C4A"/>
    <w:rsid w:val="00C3302A"/>
    <w:rsid w:val="00C3335E"/>
    <w:rsid w:val="00C33529"/>
    <w:rsid w:val="00C33696"/>
    <w:rsid w:val="00C336EA"/>
    <w:rsid w:val="00C33B04"/>
    <w:rsid w:val="00C33C94"/>
    <w:rsid w:val="00C33F83"/>
    <w:rsid w:val="00C33FED"/>
    <w:rsid w:val="00C340E5"/>
    <w:rsid w:val="00C343C9"/>
    <w:rsid w:val="00C345B8"/>
    <w:rsid w:val="00C34628"/>
    <w:rsid w:val="00C3484F"/>
    <w:rsid w:val="00C348F9"/>
    <w:rsid w:val="00C34935"/>
    <w:rsid w:val="00C34982"/>
    <w:rsid w:val="00C34D30"/>
    <w:rsid w:val="00C34E17"/>
    <w:rsid w:val="00C34F5F"/>
    <w:rsid w:val="00C34FF0"/>
    <w:rsid w:val="00C353E0"/>
    <w:rsid w:val="00C35945"/>
    <w:rsid w:val="00C35C29"/>
    <w:rsid w:val="00C36809"/>
    <w:rsid w:val="00C368F8"/>
    <w:rsid w:val="00C36AB3"/>
    <w:rsid w:val="00C36B6B"/>
    <w:rsid w:val="00C36C3A"/>
    <w:rsid w:val="00C36D5F"/>
    <w:rsid w:val="00C36E30"/>
    <w:rsid w:val="00C370C4"/>
    <w:rsid w:val="00C3755F"/>
    <w:rsid w:val="00C37961"/>
    <w:rsid w:val="00C37DA8"/>
    <w:rsid w:val="00C40026"/>
    <w:rsid w:val="00C4031F"/>
    <w:rsid w:val="00C40387"/>
    <w:rsid w:val="00C403E0"/>
    <w:rsid w:val="00C4066C"/>
    <w:rsid w:val="00C40731"/>
    <w:rsid w:val="00C40B1C"/>
    <w:rsid w:val="00C40BBC"/>
    <w:rsid w:val="00C40C42"/>
    <w:rsid w:val="00C40D63"/>
    <w:rsid w:val="00C40DCE"/>
    <w:rsid w:val="00C40F0F"/>
    <w:rsid w:val="00C411A7"/>
    <w:rsid w:val="00C413A9"/>
    <w:rsid w:val="00C4146C"/>
    <w:rsid w:val="00C41673"/>
    <w:rsid w:val="00C416EF"/>
    <w:rsid w:val="00C417D9"/>
    <w:rsid w:val="00C418EE"/>
    <w:rsid w:val="00C41B61"/>
    <w:rsid w:val="00C41E89"/>
    <w:rsid w:val="00C4208D"/>
    <w:rsid w:val="00C42294"/>
    <w:rsid w:val="00C4241B"/>
    <w:rsid w:val="00C4251A"/>
    <w:rsid w:val="00C42540"/>
    <w:rsid w:val="00C42B26"/>
    <w:rsid w:val="00C42C78"/>
    <w:rsid w:val="00C42D7E"/>
    <w:rsid w:val="00C42DA7"/>
    <w:rsid w:val="00C43131"/>
    <w:rsid w:val="00C433DD"/>
    <w:rsid w:val="00C4353B"/>
    <w:rsid w:val="00C4361C"/>
    <w:rsid w:val="00C43A6B"/>
    <w:rsid w:val="00C43B5E"/>
    <w:rsid w:val="00C43DBF"/>
    <w:rsid w:val="00C43FB9"/>
    <w:rsid w:val="00C44097"/>
    <w:rsid w:val="00C4415C"/>
    <w:rsid w:val="00C44230"/>
    <w:rsid w:val="00C44266"/>
    <w:rsid w:val="00C442A3"/>
    <w:rsid w:val="00C44356"/>
    <w:rsid w:val="00C4475A"/>
    <w:rsid w:val="00C44986"/>
    <w:rsid w:val="00C44EF5"/>
    <w:rsid w:val="00C45283"/>
    <w:rsid w:val="00C4590B"/>
    <w:rsid w:val="00C45D74"/>
    <w:rsid w:val="00C45DC7"/>
    <w:rsid w:val="00C465CC"/>
    <w:rsid w:val="00C46B4A"/>
    <w:rsid w:val="00C46C5F"/>
    <w:rsid w:val="00C46E54"/>
    <w:rsid w:val="00C46F3B"/>
    <w:rsid w:val="00C47359"/>
    <w:rsid w:val="00C476BB"/>
    <w:rsid w:val="00C47B16"/>
    <w:rsid w:val="00C47CB9"/>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763"/>
    <w:rsid w:val="00C53F3C"/>
    <w:rsid w:val="00C54018"/>
    <w:rsid w:val="00C54081"/>
    <w:rsid w:val="00C54106"/>
    <w:rsid w:val="00C54559"/>
    <w:rsid w:val="00C5468A"/>
    <w:rsid w:val="00C54765"/>
    <w:rsid w:val="00C54DA3"/>
    <w:rsid w:val="00C54FC7"/>
    <w:rsid w:val="00C554D6"/>
    <w:rsid w:val="00C5561E"/>
    <w:rsid w:val="00C5585F"/>
    <w:rsid w:val="00C558D1"/>
    <w:rsid w:val="00C55AE7"/>
    <w:rsid w:val="00C56337"/>
    <w:rsid w:val="00C56437"/>
    <w:rsid w:val="00C56613"/>
    <w:rsid w:val="00C56685"/>
    <w:rsid w:val="00C56836"/>
    <w:rsid w:val="00C568EB"/>
    <w:rsid w:val="00C57173"/>
    <w:rsid w:val="00C571CA"/>
    <w:rsid w:val="00C575F5"/>
    <w:rsid w:val="00C5785E"/>
    <w:rsid w:val="00C57871"/>
    <w:rsid w:val="00C579B2"/>
    <w:rsid w:val="00C57BAC"/>
    <w:rsid w:val="00C6019A"/>
    <w:rsid w:val="00C60726"/>
    <w:rsid w:val="00C608C6"/>
    <w:rsid w:val="00C6093A"/>
    <w:rsid w:val="00C6107E"/>
    <w:rsid w:val="00C61306"/>
    <w:rsid w:val="00C6172D"/>
    <w:rsid w:val="00C6172E"/>
    <w:rsid w:val="00C61816"/>
    <w:rsid w:val="00C61BAD"/>
    <w:rsid w:val="00C61DE2"/>
    <w:rsid w:val="00C61F31"/>
    <w:rsid w:val="00C620B1"/>
    <w:rsid w:val="00C621BD"/>
    <w:rsid w:val="00C62B3C"/>
    <w:rsid w:val="00C62BD1"/>
    <w:rsid w:val="00C62C69"/>
    <w:rsid w:val="00C62F0F"/>
    <w:rsid w:val="00C62F90"/>
    <w:rsid w:val="00C63AF4"/>
    <w:rsid w:val="00C63B9C"/>
    <w:rsid w:val="00C63E5F"/>
    <w:rsid w:val="00C63F82"/>
    <w:rsid w:val="00C640D7"/>
    <w:rsid w:val="00C64216"/>
    <w:rsid w:val="00C6429E"/>
    <w:rsid w:val="00C64496"/>
    <w:rsid w:val="00C64700"/>
    <w:rsid w:val="00C64C9D"/>
    <w:rsid w:val="00C652F6"/>
    <w:rsid w:val="00C66195"/>
    <w:rsid w:val="00C664A9"/>
    <w:rsid w:val="00C665B2"/>
    <w:rsid w:val="00C665B7"/>
    <w:rsid w:val="00C66709"/>
    <w:rsid w:val="00C669D2"/>
    <w:rsid w:val="00C66A66"/>
    <w:rsid w:val="00C66CDE"/>
    <w:rsid w:val="00C66E78"/>
    <w:rsid w:val="00C66F96"/>
    <w:rsid w:val="00C67543"/>
    <w:rsid w:val="00C678F7"/>
    <w:rsid w:val="00C67987"/>
    <w:rsid w:val="00C67C69"/>
    <w:rsid w:val="00C67EDD"/>
    <w:rsid w:val="00C67FE1"/>
    <w:rsid w:val="00C7046B"/>
    <w:rsid w:val="00C70541"/>
    <w:rsid w:val="00C70D32"/>
    <w:rsid w:val="00C712EA"/>
    <w:rsid w:val="00C71503"/>
    <w:rsid w:val="00C7155A"/>
    <w:rsid w:val="00C715CC"/>
    <w:rsid w:val="00C715D9"/>
    <w:rsid w:val="00C7174D"/>
    <w:rsid w:val="00C71761"/>
    <w:rsid w:val="00C71898"/>
    <w:rsid w:val="00C71A3E"/>
    <w:rsid w:val="00C71AE1"/>
    <w:rsid w:val="00C71BC0"/>
    <w:rsid w:val="00C72106"/>
    <w:rsid w:val="00C7236D"/>
    <w:rsid w:val="00C7240F"/>
    <w:rsid w:val="00C724E6"/>
    <w:rsid w:val="00C7286E"/>
    <w:rsid w:val="00C72894"/>
    <w:rsid w:val="00C72946"/>
    <w:rsid w:val="00C72E0A"/>
    <w:rsid w:val="00C72F15"/>
    <w:rsid w:val="00C734D9"/>
    <w:rsid w:val="00C736E3"/>
    <w:rsid w:val="00C73D7F"/>
    <w:rsid w:val="00C73E98"/>
    <w:rsid w:val="00C73F0B"/>
    <w:rsid w:val="00C73FF2"/>
    <w:rsid w:val="00C7404B"/>
    <w:rsid w:val="00C742AD"/>
    <w:rsid w:val="00C7453D"/>
    <w:rsid w:val="00C746AB"/>
    <w:rsid w:val="00C747A8"/>
    <w:rsid w:val="00C74C69"/>
    <w:rsid w:val="00C75468"/>
    <w:rsid w:val="00C7547E"/>
    <w:rsid w:val="00C756BB"/>
    <w:rsid w:val="00C75A73"/>
    <w:rsid w:val="00C75CA8"/>
    <w:rsid w:val="00C75DB1"/>
    <w:rsid w:val="00C7613C"/>
    <w:rsid w:val="00C76145"/>
    <w:rsid w:val="00C7623C"/>
    <w:rsid w:val="00C7630F"/>
    <w:rsid w:val="00C769E4"/>
    <w:rsid w:val="00C76AC7"/>
    <w:rsid w:val="00C76F43"/>
    <w:rsid w:val="00C76F6C"/>
    <w:rsid w:val="00C77078"/>
    <w:rsid w:val="00C775CE"/>
    <w:rsid w:val="00C776CD"/>
    <w:rsid w:val="00C77778"/>
    <w:rsid w:val="00C779F5"/>
    <w:rsid w:val="00C77E5F"/>
    <w:rsid w:val="00C8036B"/>
    <w:rsid w:val="00C805CB"/>
    <w:rsid w:val="00C80793"/>
    <w:rsid w:val="00C80D47"/>
    <w:rsid w:val="00C80F60"/>
    <w:rsid w:val="00C810BE"/>
    <w:rsid w:val="00C814F5"/>
    <w:rsid w:val="00C819E9"/>
    <w:rsid w:val="00C81A95"/>
    <w:rsid w:val="00C81AF3"/>
    <w:rsid w:val="00C81B01"/>
    <w:rsid w:val="00C821B1"/>
    <w:rsid w:val="00C821C6"/>
    <w:rsid w:val="00C8248C"/>
    <w:rsid w:val="00C82CC0"/>
    <w:rsid w:val="00C82CFC"/>
    <w:rsid w:val="00C82D87"/>
    <w:rsid w:val="00C82DB8"/>
    <w:rsid w:val="00C8353C"/>
    <w:rsid w:val="00C835B1"/>
    <w:rsid w:val="00C8360B"/>
    <w:rsid w:val="00C83885"/>
    <w:rsid w:val="00C839CD"/>
    <w:rsid w:val="00C83AC0"/>
    <w:rsid w:val="00C83E1D"/>
    <w:rsid w:val="00C8426B"/>
    <w:rsid w:val="00C846EB"/>
    <w:rsid w:val="00C84B61"/>
    <w:rsid w:val="00C84E3B"/>
    <w:rsid w:val="00C8533A"/>
    <w:rsid w:val="00C8536E"/>
    <w:rsid w:val="00C8542A"/>
    <w:rsid w:val="00C85547"/>
    <w:rsid w:val="00C8572C"/>
    <w:rsid w:val="00C8589D"/>
    <w:rsid w:val="00C85930"/>
    <w:rsid w:val="00C859F0"/>
    <w:rsid w:val="00C859F1"/>
    <w:rsid w:val="00C85B10"/>
    <w:rsid w:val="00C85B87"/>
    <w:rsid w:val="00C85F14"/>
    <w:rsid w:val="00C86BD7"/>
    <w:rsid w:val="00C87057"/>
    <w:rsid w:val="00C87121"/>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0EA"/>
    <w:rsid w:val="00C91151"/>
    <w:rsid w:val="00C91284"/>
    <w:rsid w:val="00C9187B"/>
    <w:rsid w:val="00C91A5F"/>
    <w:rsid w:val="00C91E2A"/>
    <w:rsid w:val="00C91E68"/>
    <w:rsid w:val="00C9214F"/>
    <w:rsid w:val="00C92946"/>
    <w:rsid w:val="00C92DBD"/>
    <w:rsid w:val="00C93094"/>
    <w:rsid w:val="00C9350A"/>
    <w:rsid w:val="00C936C7"/>
    <w:rsid w:val="00C936E3"/>
    <w:rsid w:val="00C9399F"/>
    <w:rsid w:val="00C93F11"/>
    <w:rsid w:val="00C93F4B"/>
    <w:rsid w:val="00C93FC4"/>
    <w:rsid w:val="00C943E2"/>
    <w:rsid w:val="00C94414"/>
    <w:rsid w:val="00C94715"/>
    <w:rsid w:val="00C94B4A"/>
    <w:rsid w:val="00C94DBD"/>
    <w:rsid w:val="00C94DE0"/>
    <w:rsid w:val="00C94F78"/>
    <w:rsid w:val="00C954DA"/>
    <w:rsid w:val="00C95B5E"/>
    <w:rsid w:val="00C95EC6"/>
    <w:rsid w:val="00C960CD"/>
    <w:rsid w:val="00C96235"/>
    <w:rsid w:val="00C967C5"/>
    <w:rsid w:val="00C9691F"/>
    <w:rsid w:val="00C9698F"/>
    <w:rsid w:val="00C96F6B"/>
    <w:rsid w:val="00C97903"/>
    <w:rsid w:val="00C97E82"/>
    <w:rsid w:val="00CA01CD"/>
    <w:rsid w:val="00CA05CE"/>
    <w:rsid w:val="00CA08C3"/>
    <w:rsid w:val="00CA08F9"/>
    <w:rsid w:val="00CA0CE3"/>
    <w:rsid w:val="00CA1060"/>
    <w:rsid w:val="00CA110F"/>
    <w:rsid w:val="00CA1332"/>
    <w:rsid w:val="00CA1952"/>
    <w:rsid w:val="00CA2036"/>
    <w:rsid w:val="00CA215E"/>
    <w:rsid w:val="00CA306C"/>
    <w:rsid w:val="00CA31CC"/>
    <w:rsid w:val="00CA33A1"/>
    <w:rsid w:val="00CA33DF"/>
    <w:rsid w:val="00CA340E"/>
    <w:rsid w:val="00CA349D"/>
    <w:rsid w:val="00CA3E34"/>
    <w:rsid w:val="00CA3F3F"/>
    <w:rsid w:val="00CA3F8F"/>
    <w:rsid w:val="00CA419F"/>
    <w:rsid w:val="00CA4A47"/>
    <w:rsid w:val="00CA4DEF"/>
    <w:rsid w:val="00CA4EA8"/>
    <w:rsid w:val="00CA5164"/>
    <w:rsid w:val="00CA5333"/>
    <w:rsid w:val="00CA5450"/>
    <w:rsid w:val="00CA5757"/>
    <w:rsid w:val="00CA5910"/>
    <w:rsid w:val="00CA5DDA"/>
    <w:rsid w:val="00CA5EA1"/>
    <w:rsid w:val="00CA60FF"/>
    <w:rsid w:val="00CA666E"/>
    <w:rsid w:val="00CA6682"/>
    <w:rsid w:val="00CA698C"/>
    <w:rsid w:val="00CA698D"/>
    <w:rsid w:val="00CA6F82"/>
    <w:rsid w:val="00CA7171"/>
    <w:rsid w:val="00CA7E27"/>
    <w:rsid w:val="00CA7EFB"/>
    <w:rsid w:val="00CA7FCE"/>
    <w:rsid w:val="00CB0562"/>
    <w:rsid w:val="00CB0910"/>
    <w:rsid w:val="00CB0CED"/>
    <w:rsid w:val="00CB0F0B"/>
    <w:rsid w:val="00CB10F5"/>
    <w:rsid w:val="00CB1589"/>
    <w:rsid w:val="00CB17F8"/>
    <w:rsid w:val="00CB1D47"/>
    <w:rsid w:val="00CB218D"/>
    <w:rsid w:val="00CB22C8"/>
    <w:rsid w:val="00CB2448"/>
    <w:rsid w:val="00CB25ED"/>
    <w:rsid w:val="00CB2949"/>
    <w:rsid w:val="00CB3815"/>
    <w:rsid w:val="00CB3E78"/>
    <w:rsid w:val="00CB422A"/>
    <w:rsid w:val="00CB46E9"/>
    <w:rsid w:val="00CB5F0A"/>
    <w:rsid w:val="00CB5F26"/>
    <w:rsid w:val="00CB62A7"/>
    <w:rsid w:val="00CB64E5"/>
    <w:rsid w:val="00CB6517"/>
    <w:rsid w:val="00CB6599"/>
    <w:rsid w:val="00CB6975"/>
    <w:rsid w:val="00CB69D9"/>
    <w:rsid w:val="00CB6CA7"/>
    <w:rsid w:val="00CB74A2"/>
    <w:rsid w:val="00CB75B3"/>
    <w:rsid w:val="00CB7957"/>
    <w:rsid w:val="00CB7F70"/>
    <w:rsid w:val="00CB7F9D"/>
    <w:rsid w:val="00CC0180"/>
    <w:rsid w:val="00CC0468"/>
    <w:rsid w:val="00CC05E3"/>
    <w:rsid w:val="00CC11C0"/>
    <w:rsid w:val="00CC126C"/>
    <w:rsid w:val="00CC13F2"/>
    <w:rsid w:val="00CC1447"/>
    <w:rsid w:val="00CC1700"/>
    <w:rsid w:val="00CC1824"/>
    <w:rsid w:val="00CC18C0"/>
    <w:rsid w:val="00CC1A69"/>
    <w:rsid w:val="00CC1AEC"/>
    <w:rsid w:val="00CC1B65"/>
    <w:rsid w:val="00CC1D8E"/>
    <w:rsid w:val="00CC20EC"/>
    <w:rsid w:val="00CC25EB"/>
    <w:rsid w:val="00CC277A"/>
    <w:rsid w:val="00CC27D6"/>
    <w:rsid w:val="00CC28B4"/>
    <w:rsid w:val="00CC2A87"/>
    <w:rsid w:val="00CC2E3A"/>
    <w:rsid w:val="00CC2FA5"/>
    <w:rsid w:val="00CC305B"/>
    <w:rsid w:val="00CC3462"/>
    <w:rsid w:val="00CC34CF"/>
    <w:rsid w:val="00CC34F0"/>
    <w:rsid w:val="00CC36D1"/>
    <w:rsid w:val="00CC375C"/>
    <w:rsid w:val="00CC3A7E"/>
    <w:rsid w:val="00CC4120"/>
    <w:rsid w:val="00CC457D"/>
    <w:rsid w:val="00CC4884"/>
    <w:rsid w:val="00CC4CA4"/>
    <w:rsid w:val="00CC4E10"/>
    <w:rsid w:val="00CC5098"/>
    <w:rsid w:val="00CC513B"/>
    <w:rsid w:val="00CC52E3"/>
    <w:rsid w:val="00CC5A95"/>
    <w:rsid w:val="00CC5C48"/>
    <w:rsid w:val="00CC6448"/>
    <w:rsid w:val="00CC68DB"/>
    <w:rsid w:val="00CC6A21"/>
    <w:rsid w:val="00CC6B20"/>
    <w:rsid w:val="00CC6C19"/>
    <w:rsid w:val="00CC7201"/>
    <w:rsid w:val="00CC7228"/>
    <w:rsid w:val="00CC724C"/>
    <w:rsid w:val="00CC754D"/>
    <w:rsid w:val="00CC7807"/>
    <w:rsid w:val="00CC7C56"/>
    <w:rsid w:val="00CC7C84"/>
    <w:rsid w:val="00CC7F66"/>
    <w:rsid w:val="00CD05C3"/>
    <w:rsid w:val="00CD05F6"/>
    <w:rsid w:val="00CD072C"/>
    <w:rsid w:val="00CD076A"/>
    <w:rsid w:val="00CD07D0"/>
    <w:rsid w:val="00CD0874"/>
    <w:rsid w:val="00CD0B66"/>
    <w:rsid w:val="00CD0EEA"/>
    <w:rsid w:val="00CD10E6"/>
    <w:rsid w:val="00CD1744"/>
    <w:rsid w:val="00CD1BD7"/>
    <w:rsid w:val="00CD1EB2"/>
    <w:rsid w:val="00CD2000"/>
    <w:rsid w:val="00CD20D7"/>
    <w:rsid w:val="00CD23EA"/>
    <w:rsid w:val="00CD2666"/>
    <w:rsid w:val="00CD2982"/>
    <w:rsid w:val="00CD299F"/>
    <w:rsid w:val="00CD2C5F"/>
    <w:rsid w:val="00CD2DA1"/>
    <w:rsid w:val="00CD2FC1"/>
    <w:rsid w:val="00CD316D"/>
    <w:rsid w:val="00CD3218"/>
    <w:rsid w:val="00CD32E3"/>
    <w:rsid w:val="00CD3B37"/>
    <w:rsid w:val="00CD3C3F"/>
    <w:rsid w:val="00CD3D24"/>
    <w:rsid w:val="00CD3EA1"/>
    <w:rsid w:val="00CD400D"/>
    <w:rsid w:val="00CD43B1"/>
    <w:rsid w:val="00CD4476"/>
    <w:rsid w:val="00CD4485"/>
    <w:rsid w:val="00CD466D"/>
    <w:rsid w:val="00CD479F"/>
    <w:rsid w:val="00CD4ABD"/>
    <w:rsid w:val="00CD5287"/>
    <w:rsid w:val="00CD530A"/>
    <w:rsid w:val="00CD55A1"/>
    <w:rsid w:val="00CD55AF"/>
    <w:rsid w:val="00CD5B13"/>
    <w:rsid w:val="00CD5C66"/>
    <w:rsid w:val="00CD5E89"/>
    <w:rsid w:val="00CD6335"/>
    <w:rsid w:val="00CD6392"/>
    <w:rsid w:val="00CD63FD"/>
    <w:rsid w:val="00CD6434"/>
    <w:rsid w:val="00CD67BB"/>
    <w:rsid w:val="00CD686C"/>
    <w:rsid w:val="00CD69B1"/>
    <w:rsid w:val="00CD76DB"/>
    <w:rsid w:val="00CD7A26"/>
    <w:rsid w:val="00CD7A7C"/>
    <w:rsid w:val="00CD7B86"/>
    <w:rsid w:val="00CD7E26"/>
    <w:rsid w:val="00CE0081"/>
    <w:rsid w:val="00CE0984"/>
    <w:rsid w:val="00CE0A83"/>
    <w:rsid w:val="00CE0CD2"/>
    <w:rsid w:val="00CE114B"/>
    <w:rsid w:val="00CE1B73"/>
    <w:rsid w:val="00CE2362"/>
    <w:rsid w:val="00CE28C3"/>
    <w:rsid w:val="00CE290B"/>
    <w:rsid w:val="00CE2940"/>
    <w:rsid w:val="00CE2D79"/>
    <w:rsid w:val="00CE2DBB"/>
    <w:rsid w:val="00CE31EE"/>
    <w:rsid w:val="00CE34B1"/>
    <w:rsid w:val="00CE37A4"/>
    <w:rsid w:val="00CE3828"/>
    <w:rsid w:val="00CE425B"/>
    <w:rsid w:val="00CE4285"/>
    <w:rsid w:val="00CE4346"/>
    <w:rsid w:val="00CE4961"/>
    <w:rsid w:val="00CE4A2D"/>
    <w:rsid w:val="00CE4FCD"/>
    <w:rsid w:val="00CE5348"/>
    <w:rsid w:val="00CE5AF2"/>
    <w:rsid w:val="00CE5DC7"/>
    <w:rsid w:val="00CE6124"/>
    <w:rsid w:val="00CE62D7"/>
    <w:rsid w:val="00CE62E4"/>
    <w:rsid w:val="00CE634F"/>
    <w:rsid w:val="00CE67C7"/>
    <w:rsid w:val="00CE684D"/>
    <w:rsid w:val="00CE685E"/>
    <w:rsid w:val="00CE77A0"/>
    <w:rsid w:val="00CE784E"/>
    <w:rsid w:val="00CE791E"/>
    <w:rsid w:val="00CE796B"/>
    <w:rsid w:val="00CE7B8D"/>
    <w:rsid w:val="00CE7D7B"/>
    <w:rsid w:val="00CF05DA"/>
    <w:rsid w:val="00CF0606"/>
    <w:rsid w:val="00CF0E65"/>
    <w:rsid w:val="00CF0F33"/>
    <w:rsid w:val="00CF125C"/>
    <w:rsid w:val="00CF1310"/>
    <w:rsid w:val="00CF13D0"/>
    <w:rsid w:val="00CF143F"/>
    <w:rsid w:val="00CF16DE"/>
    <w:rsid w:val="00CF182D"/>
    <w:rsid w:val="00CF1859"/>
    <w:rsid w:val="00CF1A8A"/>
    <w:rsid w:val="00CF2485"/>
    <w:rsid w:val="00CF2772"/>
    <w:rsid w:val="00CF27A6"/>
    <w:rsid w:val="00CF28B1"/>
    <w:rsid w:val="00CF2B78"/>
    <w:rsid w:val="00CF2DA1"/>
    <w:rsid w:val="00CF2F39"/>
    <w:rsid w:val="00CF305C"/>
    <w:rsid w:val="00CF31B4"/>
    <w:rsid w:val="00CF31F9"/>
    <w:rsid w:val="00CF3431"/>
    <w:rsid w:val="00CF35E7"/>
    <w:rsid w:val="00CF38C8"/>
    <w:rsid w:val="00CF390C"/>
    <w:rsid w:val="00CF3A4E"/>
    <w:rsid w:val="00CF3D51"/>
    <w:rsid w:val="00CF3DCE"/>
    <w:rsid w:val="00CF4284"/>
    <w:rsid w:val="00CF4CF3"/>
    <w:rsid w:val="00CF4EB1"/>
    <w:rsid w:val="00CF4F56"/>
    <w:rsid w:val="00CF5402"/>
    <w:rsid w:val="00CF5426"/>
    <w:rsid w:val="00CF54EB"/>
    <w:rsid w:val="00CF5937"/>
    <w:rsid w:val="00CF59CF"/>
    <w:rsid w:val="00CF5F96"/>
    <w:rsid w:val="00CF6161"/>
    <w:rsid w:val="00CF699E"/>
    <w:rsid w:val="00CF6DB3"/>
    <w:rsid w:val="00CF6DB6"/>
    <w:rsid w:val="00CF6ECE"/>
    <w:rsid w:val="00CF75BD"/>
    <w:rsid w:val="00CF77D7"/>
    <w:rsid w:val="00CF7821"/>
    <w:rsid w:val="00CF7978"/>
    <w:rsid w:val="00CF7D5D"/>
    <w:rsid w:val="00D0018F"/>
    <w:rsid w:val="00D00207"/>
    <w:rsid w:val="00D005CD"/>
    <w:rsid w:val="00D006AA"/>
    <w:rsid w:val="00D00B1F"/>
    <w:rsid w:val="00D00E37"/>
    <w:rsid w:val="00D0124C"/>
    <w:rsid w:val="00D014C1"/>
    <w:rsid w:val="00D014DA"/>
    <w:rsid w:val="00D018DC"/>
    <w:rsid w:val="00D01ACD"/>
    <w:rsid w:val="00D02240"/>
    <w:rsid w:val="00D02332"/>
    <w:rsid w:val="00D024BA"/>
    <w:rsid w:val="00D025A4"/>
    <w:rsid w:val="00D02A64"/>
    <w:rsid w:val="00D02CDD"/>
    <w:rsid w:val="00D03457"/>
    <w:rsid w:val="00D034D2"/>
    <w:rsid w:val="00D03549"/>
    <w:rsid w:val="00D036F2"/>
    <w:rsid w:val="00D03A33"/>
    <w:rsid w:val="00D03C2F"/>
    <w:rsid w:val="00D03D6E"/>
    <w:rsid w:val="00D03E0D"/>
    <w:rsid w:val="00D04533"/>
    <w:rsid w:val="00D04649"/>
    <w:rsid w:val="00D05139"/>
    <w:rsid w:val="00D051C7"/>
    <w:rsid w:val="00D0548A"/>
    <w:rsid w:val="00D056F6"/>
    <w:rsid w:val="00D05B8D"/>
    <w:rsid w:val="00D05BC1"/>
    <w:rsid w:val="00D06057"/>
    <w:rsid w:val="00D06214"/>
    <w:rsid w:val="00D06291"/>
    <w:rsid w:val="00D06364"/>
    <w:rsid w:val="00D068FC"/>
    <w:rsid w:val="00D06A11"/>
    <w:rsid w:val="00D06B0A"/>
    <w:rsid w:val="00D07451"/>
    <w:rsid w:val="00D078DF"/>
    <w:rsid w:val="00D07992"/>
    <w:rsid w:val="00D104AC"/>
    <w:rsid w:val="00D1089D"/>
    <w:rsid w:val="00D10BD1"/>
    <w:rsid w:val="00D10CA9"/>
    <w:rsid w:val="00D10D57"/>
    <w:rsid w:val="00D11192"/>
    <w:rsid w:val="00D1124D"/>
    <w:rsid w:val="00D119A2"/>
    <w:rsid w:val="00D11B19"/>
    <w:rsid w:val="00D11BD0"/>
    <w:rsid w:val="00D11DFC"/>
    <w:rsid w:val="00D11F7E"/>
    <w:rsid w:val="00D12052"/>
    <w:rsid w:val="00D12BF8"/>
    <w:rsid w:val="00D1301A"/>
    <w:rsid w:val="00D130AD"/>
    <w:rsid w:val="00D1327E"/>
    <w:rsid w:val="00D13380"/>
    <w:rsid w:val="00D134DD"/>
    <w:rsid w:val="00D137EE"/>
    <w:rsid w:val="00D137F2"/>
    <w:rsid w:val="00D13835"/>
    <w:rsid w:val="00D138AD"/>
    <w:rsid w:val="00D139AA"/>
    <w:rsid w:val="00D13D0B"/>
    <w:rsid w:val="00D14337"/>
    <w:rsid w:val="00D14691"/>
    <w:rsid w:val="00D14AB9"/>
    <w:rsid w:val="00D14AFB"/>
    <w:rsid w:val="00D15360"/>
    <w:rsid w:val="00D15670"/>
    <w:rsid w:val="00D1586E"/>
    <w:rsid w:val="00D162F0"/>
    <w:rsid w:val="00D16459"/>
    <w:rsid w:val="00D165AF"/>
    <w:rsid w:val="00D16DED"/>
    <w:rsid w:val="00D16F48"/>
    <w:rsid w:val="00D17182"/>
    <w:rsid w:val="00D17325"/>
    <w:rsid w:val="00D1786C"/>
    <w:rsid w:val="00D17A8A"/>
    <w:rsid w:val="00D17ACE"/>
    <w:rsid w:val="00D17B64"/>
    <w:rsid w:val="00D17C3D"/>
    <w:rsid w:val="00D17EFE"/>
    <w:rsid w:val="00D17F91"/>
    <w:rsid w:val="00D17F9C"/>
    <w:rsid w:val="00D2007F"/>
    <w:rsid w:val="00D2012B"/>
    <w:rsid w:val="00D20237"/>
    <w:rsid w:val="00D205F1"/>
    <w:rsid w:val="00D207A5"/>
    <w:rsid w:val="00D209B3"/>
    <w:rsid w:val="00D20BE2"/>
    <w:rsid w:val="00D20C4B"/>
    <w:rsid w:val="00D210B4"/>
    <w:rsid w:val="00D211A3"/>
    <w:rsid w:val="00D213FD"/>
    <w:rsid w:val="00D21436"/>
    <w:rsid w:val="00D216E9"/>
    <w:rsid w:val="00D21D43"/>
    <w:rsid w:val="00D22066"/>
    <w:rsid w:val="00D22107"/>
    <w:rsid w:val="00D22123"/>
    <w:rsid w:val="00D22305"/>
    <w:rsid w:val="00D225AB"/>
    <w:rsid w:val="00D22A28"/>
    <w:rsid w:val="00D22B56"/>
    <w:rsid w:val="00D22C68"/>
    <w:rsid w:val="00D22E9E"/>
    <w:rsid w:val="00D230F0"/>
    <w:rsid w:val="00D23197"/>
    <w:rsid w:val="00D23261"/>
    <w:rsid w:val="00D232C1"/>
    <w:rsid w:val="00D237E7"/>
    <w:rsid w:val="00D23B0E"/>
    <w:rsid w:val="00D23B63"/>
    <w:rsid w:val="00D23C14"/>
    <w:rsid w:val="00D240C7"/>
    <w:rsid w:val="00D24554"/>
    <w:rsid w:val="00D24634"/>
    <w:rsid w:val="00D246E7"/>
    <w:rsid w:val="00D24E63"/>
    <w:rsid w:val="00D24EBF"/>
    <w:rsid w:val="00D250E2"/>
    <w:rsid w:val="00D25628"/>
    <w:rsid w:val="00D25651"/>
    <w:rsid w:val="00D25755"/>
    <w:rsid w:val="00D25970"/>
    <w:rsid w:val="00D25CE4"/>
    <w:rsid w:val="00D25D05"/>
    <w:rsid w:val="00D25EF4"/>
    <w:rsid w:val="00D25FE0"/>
    <w:rsid w:val="00D264C8"/>
    <w:rsid w:val="00D2664C"/>
    <w:rsid w:val="00D2675F"/>
    <w:rsid w:val="00D26A58"/>
    <w:rsid w:val="00D26CED"/>
    <w:rsid w:val="00D26F7E"/>
    <w:rsid w:val="00D276C5"/>
    <w:rsid w:val="00D27A68"/>
    <w:rsid w:val="00D27BD1"/>
    <w:rsid w:val="00D27CEE"/>
    <w:rsid w:val="00D27DFE"/>
    <w:rsid w:val="00D27F16"/>
    <w:rsid w:val="00D30070"/>
    <w:rsid w:val="00D3009A"/>
    <w:rsid w:val="00D3051F"/>
    <w:rsid w:val="00D30E8A"/>
    <w:rsid w:val="00D310F5"/>
    <w:rsid w:val="00D312E9"/>
    <w:rsid w:val="00D316C6"/>
    <w:rsid w:val="00D31741"/>
    <w:rsid w:val="00D319B1"/>
    <w:rsid w:val="00D31B1B"/>
    <w:rsid w:val="00D31C54"/>
    <w:rsid w:val="00D31DF7"/>
    <w:rsid w:val="00D32653"/>
    <w:rsid w:val="00D32684"/>
    <w:rsid w:val="00D32784"/>
    <w:rsid w:val="00D329C3"/>
    <w:rsid w:val="00D329C8"/>
    <w:rsid w:val="00D32B76"/>
    <w:rsid w:val="00D32D55"/>
    <w:rsid w:val="00D32E13"/>
    <w:rsid w:val="00D32F06"/>
    <w:rsid w:val="00D33374"/>
    <w:rsid w:val="00D3346B"/>
    <w:rsid w:val="00D33507"/>
    <w:rsid w:val="00D3363D"/>
    <w:rsid w:val="00D3391D"/>
    <w:rsid w:val="00D339AB"/>
    <w:rsid w:val="00D33B4D"/>
    <w:rsid w:val="00D33C62"/>
    <w:rsid w:val="00D33D47"/>
    <w:rsid w:val="00D33D65"/>
    <w:rsid w:val="00D34029"/>
    <w:rsid w:val="00D340FC"/>
    <w:rsid w:val="00D34D9D"/>
    <w:rsid w:val="00D3519E"/>
    <w:rsid w:val="00D3535A"/>
    <w:rsid w:val="00D354C9"/>
    <w:rsid w:val="00D3553C"/>
    <w:rsid w:val="00D356BF"/>
    <w:rsid w:val="00D35742"/>
    <w:rsid w:val="00D358C2"/>
    <w:rsid w:val="00D35921"/>
    <w:rsid w:val="00D35C6F"/>
    <w:rsid w:val="00D35E19"/>
    <w:rsid w:val="00D360CE"/>
    <w:rsid w:val="00D367F5"/>
    <w:rsid w:val="00D36BB6"/>
    <w:rsid w:val="00D36CB6"/>
    <w:rsid w:val="00D36F56"/>
    <w:rsid w:val="00D36F85"/>
    <w:rsid w:val="00D3730D"/>
    <w:rsid w:val="00D373AB"/>
    <w:rsid w:val="00D3748A"/>
    <w:rsid w:val="00D375A5"/>
    <w:rsid w:val="00D379D5"/>
    <w:rsid w:val="00D37A6D"/>
    <w:rsid w:val="00D37FEE"/>
    <w:rsid w:val="00D4001F"/>
    <w:rsid w:val="00D40052"/>
    <w:rsid w:val="00D400FE"/>
    <w:rsid w:val="00D408F2"/>
    <w:rsid w:val="00D40942"/>
    <w:rsid w:val="00D41054"/>
    <w:rsid w:val="00D410DC"/>
    <w:rsid w:val="00D411D8"/>
    <w:rsid w:val="00D4174D"/>
    <w:rsid w:val="00D41927"/>
    <w:rsid w:val="00D4198F"/>
    <w:rsid w:val="00D41B57"/>
    <w:rsid w:val="00D41DB5"/>
    <w:rsid w:val="00D42285"/>
    <w:rsid w:val="00D425D0"/>
    <w:rsid w:val="00D42A18"/>
    <w:rsid w:val="00D42A40"/>
    <w:rsid w:val="00D42B42"/>
    <w:rsid w:val="00D436A8"/>
    <w:rsid w:val="00D43E98"/>
    <w:rsid w:val="00D441C2"/>
    <w:rsid w:val="00D44323"/>
    <w:rsid w:val="00D4449D"/>
    <w:rsid w:val="00D44851"/>
    <w:rsid w:val="00D44A32"/>
    <w:rsid w:val="00D4528B"/>
    <w:rsid w:val="00D45714"/>
    <w:rsid w:val="00D45740"/>
    <w:rsid w:val="00D45795"/>
    <w:rsid w:val="00D459C1"/>
    <w:rsid w:val="00D45D92"/>
    <w:rsid w:val="00D4683E"/>
    <w:rsid w:val="00D468F5"/>
    <w:rsid w:val="00D46DBA"/>
    <w:rsid w:val="00D46F99"/>
    <w:rsid w:val="00D47190"/>
    <w:rsid w:val="00D471AA"/>
    <w:rsid w:val="00D4732B"/>
    <w:rsid w:val="00D4745F"/>
    <w:rsid w:val="00D4750F"/>
    <w:rsid w:val="00D4759E"/>
    <w:rsid w:val="00D47BDB"/>
    <w:rsid w:val="00D47FAA"/>
    <w:rsid w:val="00D50392"/>
    <w:rsid w:val="00D50847"/>
    <w:rsid w:val="00D50873"/>
    <w:rsid w:val="00D508D1"/>
    <w:rsid w:val="00D50934"/>
    <w:rsid w:val="00D512B8"/>
    <w:rsid w:val="00D513E2"/>
    <w:rsid w:val="00D516CF"/>
    <w:rsid w:val="00D51878"/>
    <w:rsid w:val="00D51944"/>
    <w:rsid w:val="00D52684"/>
    <w:rsid w:val="00D52775"/>
    <w:rsid w:val="00D52A4B"/>
    <w:rsid w:val="00D52E6D"/>
    <w:rsid w:val="00D5348B"/>
    <w:rsid w:val="00D535F7"/>
    <w:rsid w:val="00D53607"/>
    <w:rsid w:val="00D53637"/>
    <w:rsid w:val="00D53A51"/>
    <w:rsid w:val="00D53AD6"/>
    <w:rsid w:val="00D5404A"/>
    <w:rsid w:val="00D544BA"/>
    <w:rsid w:val="00D546DD"/>
    <w:rsid w:val="00D54841"/>
    <w:rsid w:val="00D54A8C"/>
    <w:rsid w:val="00D54BEA"/>
    <w:rsid w:val="00D55062"/>
    <w:rsid w:val="00D550B1"/>
    <w:rsid w:val="00D5527B"/>
    <w:rsid w:val="00D55B9E"/>
    <w:rsid w:val="00D55BC2"/>
    <w:rsid w:val="00D55F94"/>
    <w:rsid w:val="00D5611C"/>
    <w:rsid w:val="00D56209"/>
    <w:rsid w:val="00D5658F"/>
    <w:rsid w:val="00D565E4"/>
    <w:rsid w:val="00D566E9"/>
    <w:rsid w:val="00D568E2"/>
    <w:rsid w:val="00D56BD8"/>
    <w:rsid w:val="00D56C82"/>
    <w:rsid w:val="00D56F75"/>
    <w:rsid w:val="00D573E4"/>
    <w:rsid w:val="00D573E7"/>
    <w:rsid w:val="00D574D3"/>
    <w:rsid w:val="00D57524"/>
    <w:rsid w:val="00D57DA6"/>
    <w:rsid w:val="00D600FD"/>
    <w:rsid w:val="00D6057A"/>
    <w:rsid w:val="00D60B2F"/>
    <w:rsid w:val="00D60BEA"/>
    <w:rsid w:val="00D60CAC"/>
    <w:rsid w:val="00D612FE"/>
    <w:rsid w:val="00D61720"/>
    <w:rsid w:val="00D618DE"/>
    <w:rsid w:val="00D61B6F"/>
    <w:rsid w:val="00D62078"/>
    <w:rsid w:val="00D623BE"/>
    <w:rsid w:val="00D624BE"/>
    <w:rsid w:val="00D6251E"/>
    <w:rsid w:val="00D6258D"/>
    <w:rsid w:val="00D625FF"/>
    <w:rsid w:val="00D626FE"/>
    <w:rsid w:val="00D6279D"/>
    <w:rsid w:val="00D62883"/>
    <w:rsid w:val="00D62D2E"/>
    <w:rsid w:val="00D62E50"/>
    <w:rsid w:val="00D62FA5"/>
    <w:rsid w:val="00D63300"/>
    <w:rsid w:val="00D634E5"/>
    <w:rsid w:val="00D63635"/>
    <w:rsid w:val="00D63ADB"/>
    <w:rsid w:val="00D63DE1"/>
    <w:rsid w:val="00D63E3B"/>
    <w:rsid w:val="00D63EA7"/>
    <w:rsid w:val="00D63EF4"/>
    <w:rsid w:val="00D644E5"/>
    <w:rsid w:val="00D64783"/>
    <w:rsid w:val="00D64911"/>
    <w:rsid w:val="00D6497A"/>
    <w:rsid w:val="00D64A30"/>
    <w:rsid w:val="00D64AD6"/>
    <w:rsid w:val="00D64DB4"/>
    <w:rsid w:val="00D653F3"/>
    <w:rsid w:val="00D655AC"/>
    <w:rsid w:val="00D659D8"/>
    <w:rsid w:val="00D65A10"/>
    <w:rsid w:val="00D65AD1"/>
    <w:rsid w:val="00D65B9A"/>
    <w:rsid w:val="00D65BE2"/>
    <w:rsid w:val="00D65F98"/>
    <w:rsid w:val="00D6609C"/>
    <w:rsid w:val="00D66322"/>
    <w:rsid w:val="00D66541"/>
    <w:rsid w:val="00D6694E"/>
    <w:rsid w:val="00D66AF4"/>
    <w:rsid w:val="00D66DFD"/>
    <w:rsid w:val="00D66EB5"/>
    <w:rsid w:val="00D67068"/>
    <w:rsid w:val="00D674ED"/>
    <w:rsid w:val="00D67931"/>
    <w:rsid w:val="00D67958"/>
    <w:rsid w:val="00D67CE4"/>
    <w:rsid w:val="00D67E8E"/>
    <w:rsid w:val="00D70387"/>
    <w:rsid w:val="00D703E0"/>
    <w:rsid w:val="00D70786"/>
    <w:rsid w:val="00D71106"/>
    <w:rsid w:val="00D715E4"/>
    <w:rsid w:val="00D71A6D"/>
    <w:rsid w:val="00D71E8E"/>
    <w:rsid w:val="00D72460"/>
    <w:rsid w:val="00D726AD"/>
    <w:rsid w:val="00D729C2"/>
    <w:rsid w:val="00D72A1D"/>
    <w:rsid w:val="00D730E7"/>
    <w:rsid w:val="00D73155"/>
    <w:rsid w:val="00D73569"/>
    <w:rsid w:val="00D735BB"/>
    <w:rsid w:val="00D738D3"/>
    <w:rsid w:val="00D73E97"/>
    <w:rsid w:val="00D740A9"/>
    <w:rsid w:val="00D74182"/>
    <w:rsid w:val="00D745CB"/>
    <w:rsid w:val="00D74F69"/>
    <w:rsid w:val="00D7512F"/>
    <w:rsid w:val="00D751EB"/>
    <w:rsid w:val="00D75524"/>
    <w:rsid w:val="00D7555A"/>
    <w:rsid w:val="00D75570"/>
    <w:rsid w:val="00D7580D"/>
    <w:rsid w:val="00D75BE5"/>
    <w:rsid w:val="00D76735"/>
    <w:rsid w:val="00D76892"/>
    <w:rsid w:val="00D76C43"/>
    <w:rsid w:val="00D76D89"/>
    <w:rsid w:val="00D770D0"/>
    <w:rsid w:val="00D77BB0"/>
    <w:rsid w:val="00D77CAB"/>
    <w:rsid w:val="00D77F09"/>
    <w:rsid w:val="00D77F0E"/>
    <w:rsid w:val="00D77FDE"/>
    <w:rsid w:val="00D8024F"/>
    <w:rsid w:val="00D802E0"/>
    <w:rsid w:val="00D80444"/>
    <w:rsid w:val="00D80765"/>
    <w:rsid w:val="00D80859"/>
    <w:rsid w:val="00D809EB"/>
    <w:rsid w:val="00D80AD4"/>
    <w:rsid w:val="00D80EA4"/>
    <w:rsid w:val="00D80F92"/>
    <w:rsid w:val="00D8111F"/>
    <w:rsid w:val="00D8112B"/>
    <w:rsid w:val="00D81305"/>
    <w:rsid w:val="00D814CE"/>
    <w:rsid w:val="00D81811"/>
    <w:rsid w:val="00D81C12"/>
    <w:rsid w:val="00D81D68"/>
    <w:rsid w:val="00D81F60"/>
    <w:rsid w:val="00D8207B"/>
    <w:rsid w:val="00D821B7"/>
    <w:rsid w:val="00D823C6"/>
    <w:rsid w:val="00D826BE"/>
    <w:rsid w:val="00D8280B"/>
    <w:rsid w:val="00D82B93"/>
    <w:rsid w:val="00D82BAE"/>
    <w:rsid w:val="00D82BDC"/>
    <w:rsid w:val="00D8317C"/>
    <w:rsid w:val="00D83D2D"/>
    <w:rsid w:val="00D83DE1"/>
    <w:rsid w:val="00D84100"/>
    <w:rsid w:val="00D843B6"/>
    <w:rsid w:val="00D844ED"/>
    <w:rsid w:val="00D84501"/>
    <w:rsid w:val="00D8455D"/>
    <w:rsid w:val="00D846CF"/>
    <w:rsid w:val="00D8485B"/>
    <w:rsid w:val="00D84CC7"/>
    <w:rsid w:val="00D84F73"/>
    <w:rsid w:val="00D85044"/>
    <w:rsid w:val="00D850DF"/>
    <w:rsid w:val="00D85173"/>
    <w:rsid w:val="00D85223"/>
    <w:rsid w:val="00D85254"/>
    <w:rsid w:val="00D85268"/>
    <w:rsid w:val="00D8530F"/>
    <w:rsid w:val="00D856C2"/>
    <w:rsid w:val="00D85A3F"/>
    <w:rsid w:val="00D85B0B"/>
    <w:rsid w:val="00D85C24"/>
    <w:rsid w:val="00D85E44"/>
    <w:rsid w:val="00D85EDC"/>
    <w:rsid w:val="00D8605A"/>
    <w:rsid w:val="00D86063"/>
    <w:rsid w:val="00D863AE"/>
    <w:rsid w:val="00D86566"/>
    <w:rsid w:val="00D86733"/>
    <w:rsid w:val="00D86880"/>
    <w:rsid w:val="00D86C1F"/>
    <w:rsid w:val="00D86C5D"/>
    <w:rsid w:val="00D86D06"/>
    <w:rsid w:val="00D86F61"/>
    <w:rsid w:val="00D86F66"/>
    <w:rsid w:val="00D8719F"/>
    <w:rsid w:val="00D874CD"/>
    <w:rsid w:val="00D87A34"/>
    <w:rsid w:val="00D87DF0"/>
    <w:rsid w:val="00D87EE8"/>
    <w:rsid w:val="00D90079"/>
    <w:rsid w:val="00D902C1"/>
    <w:rsid w:val="00D90518"/>
    <w:rsid w:val="00D90598"/>
    <w:rsid w:val="00D909F3"/>
    <w:rsid w:val="00D90BC9"/>
    <w:rsid w:val="00D90C82"/>
    <w:rsid w:val="00D90F91"/>
    <w:rsid w:val="00D9106F"/>
    <w:rsid w:val="00D91134"/>
    <w:rsid w:val="00D91748"/>
    <w:rsid w:val="00D917CA"/>
    <w:rsid w:val="00D9180E"/>
    <w:rsid w:val="00D91AE3"/>
    <w:rsid w:val="00D91AEA"/>
    <w:rsid w:val="00D91EF7"/>
    <w:rsid w:val="00D91FB1"/>
    <w:rsid w:val="00D9208C"/>
    <w:rsid w:val="00D920B2"/>
    <w:rsid w:val="00D921D8"/>
    <w:rsid w:val="00D925C7"/>
    <w:rsid w:val="00D92AA2"/>
    <w:rsid w:val="00D92DEB"/>
    <w:rsid w:val="00D9347E"/>
    <w:rsid w:val="00D94213"/>
    <w:rsid w:val="00D945FD"/>
    <w:rsid w:val="00D94EB2"/>
    <w:rsid w:val="00D94ECF"/>
    <w:rsid w:val="00D9510F"/>
    <w:rsid w:val="00D95231"/>
    <w:rsid w:val="00D955E8"/>
    <w:rsid w:val="00D95613"/>
    <w:rsid w:val="00D95E19"/>
    <w:rsid w:val="00D96A30"/>
    <w:rsid w:val="00D96A5A"/>
    <w:rsid w:val="00D96AAD"/>
    <w:rsid w:val="00D96DC5"/>
    <w:rsid w:val="00D97034"/>
    <w:rsid w:val="00D97053"/>
    <w:rsid w:val="00D972FD"/>
    <w:rsid w:val="00D973CA"/>
    <w:rsid w:val="00D97AAB"/>
    <w:rsid w:val="00DA0586"/>
    <w:rsid w:val="00DA0596"/>
    <w:rsid w:val="00DA0635"/>
    <w:rsid w:val="00DA0890"/>
    <w:rsid w:val="00DA0B40"/>
    <w:rsid w:val="00DA0D24"/>
    <w:rsid w:val="00DA1127"/>
    <w:rsid w:val="00DA11C6"/>
    <w:rsid w:val="00DA1446"/>
    <w:rsid w:val="00DA14C0"/>
    <w:rsid w:val="00DA1697"/>
    <w:rsid w:val="00DA16C9"/>
    <w:rsid w:val="00DA1732"/>
    <w:rsid w:val="00DA1CED"/>
    <w:rsid w:val="00DA203B"/>
    <w:rsid w:val="00DA2260"/>
    <w:rsid w:val="00DA2A1B"/>
    <w:rsid w:val="00DA33A5"/>
    <w:rsid w:val="00DA33F5"/>
    <w:rsid w:val="00DA3457"/>
    <w:rsid w:val="00DA3784"/>
    <w:rsid w:val="00DA38A7"/>
    <w:rsid w:val="00DA3E49"/>
    <w:rsid w:val="00DA41DD"/>
    <w:rsid w:val="00DA4723"/>
    <w:rsid w:val="00DA477B"/>
    <w:rsid w:val="00DA4F07"/>
    <w:rsid w:val="00DA4F42"/>
    <w:rsid w:val="00DA4F8C"/>
    <w:rsid w:val="00DA505D"/>
    <w:rsid w:val="00DA53BB"/>
    <w:rsid w:val="00DA53DA"/>
    <w:rsid w:val="00DA54B1"/>
    <w:rsid w:val="00DA5A4A"/>
    <w:rsid w:val="00DA5B9E"/>
    <w:rsid w:val="00DA5BAB"/>
    <w:rsid w:val="00DA5DE1"/>
    <w:rsid w:val="00DA5F56"/>
    <w:rsid w:val="00DA60A7"/>
    <w:rsid w:val="00DA60F4"/>
    <w:rsid w:val="00DA61A1"/>
    <w:rsid w:val="00DA62EE"/>
    <w:rsid w:val="00DA6896"/>
    <w:rsid w:val="00DA6CF9"/>
    <w:rsid w:val="00DA6DF2"/>
    <w:rsid w:val="00DA7263"/>
    <w:rsid w:val="00DA7E6A"/>
    <w:rsid w:val="00DA7F56"/>
    <w:rsid w:val="00DB0011"/>
    <w:rsid w:val="00DB0106"/>
    <w:rsid w:val="00DB045C"/>
    <w:rsid w:val="00DB0728"/>
    <w:rsid w:val="00DB0744"/>
    <w:rsid w:val="00DB08C0"/>
    <w:rsid w:val="00DB08D7"/>
    <w:rsid w:val="00DB0A99"/>
    <w:rsid w:val="00DB0D0E"/>
    <w:rsid w:val="00DB0F43"/>
    <w:rsid w:val="00DB15C9"/>
    <w:rsid w:val="00DB15E2"/>
    <w:rsid w:val="00DB1613"/>
    <w:rsid w:val="00DB167E"/>
    <w:rsid w:val="00DB17B9"/>
    <w:rsid w:val="00DB23C7"/>
    <w:rsid w:val="00DB2526"/>
    <w:rsid w:val="00DB2A65"/>
    <w:rsid w:val="00DB2C0B"/>
    <w:rsid w:val="00DB3331"/>
    <w:rsid w:val="00DB38E3"/>
    <w:rsid w:val="00DB3A28"/>
    <w:rsid w:val="00DB3BFC"/>
    <w:rsid w:val="00DB402C"/>
    <w:rsid w:val="00DB44E3"/>
    <w:rsid w:val="00DB471F"/>
    <w:rsid w:val="00DB476A"/>
    <w:rsid w:val="00DB4AB9"/>
    <w:rsid w:val="00DB4EB7"/>
    <w:rsid w:val="00DB511E"/>
    <w:rsid w:val="00DB5215"/>
    <w:rsid w:val="00DB52EF"/>
    <w:rsid w:val="00DB562C"/>
    <w:rsid w:val="00DB5770"/>
    <w:rsid w:val="00DB58B0"/>
    <w:rsid w:val="00DB5C69"/>
    <w:rsid w:val="00DB65E5"/>
    <w:rsid w:val="00DB6656"/>
    <w:rsid w:val="00DB6CA4"/>
    <w:rsid w:val="00DB6D7F"/>
    <w:rsid w:val="00DB6DA6"/>
    <w:rsid w:val="00DB6EA6"/>
    <w:rsid w:val="00DB72DC"/>
    <w:rsid w:val="00DB7438"/>
    <w:rsid w:val="00DB76F9"/>
    <w:rsid w:val="00DB77AD"/>
    <w:rsid w:val="00DB7901"/>
    <w:rsid w:val="00DB7D83"/>
    <w:rsid w:val="00DB7EB0"/>
    <w:rsid w:val="00DC02F3"/>
    <w:rsid w:val="00DC0509"/>
    <w:rsid w:val="00DC086C"/>
    <w:rsid w:val="00DC0D96"/>
    <w:rsid w:val="00DC0FFB"/>
    <w:rsid w:val="00DC107F"/>
    <w:rsid w:val="00DC1461"/>
    <w:rsid w:val="00DC1507"/>
    <w:rsid w:val="00DC1518"/>
    <w:rsid w:val="00DC154A"/>
    <w:rsid w:val="00DC17BC"/>
    <w:rsid w:val="00DC183A"/>
    <w:rsid w:val="00DC188E"/>
    <w:rsid w:val="00DC1ACE"/>
    <w:rsid w:val="00DC1E15"/>
    <w:rsid w:val="00DC2D70"/>
    <w:rsid w:val="00DC2E17"/>
    <w:rsid w:val="00DC300C"/>
    <w:rsid w:val="00DC32E1"/>
    <w:rsid w:val="00DC34EE"/>
    <w:rsid w:val="00DC398F"/>
    <w:rsid w:val="00DC3DF8"/>
    <w:rsid w:val="00DC40CA"/>
    <w:rsid w:val="00DC41E2"/>
    <w:rsid w:val="00DC4625"/>
    <w:rsid w:val="00DC470F"/>
    <w:rsid w:val="00DC4ADB"/>
    <w:rsid w:val="00DC5509"/>
    <w:rsid w:val="00DC5527"/>
    <w:rsid w:val="00DC5BC2"/>
    <w:rsid w:val="00DC5EA6"/>
    <w:rsid w:val="00DC5F1A"/>
    <w:rsid w:val="00DC60B3"/>
    <w:rsid w:val="00DC641A"/>
    <w:rsid w:val="00DC699B"/>
    <w:rsid w:val="00DC6A6F"/>
    <w:rsid w:val="00DC6C80"/>
    <w:rsid w:val="00DC782E"/>
    <w:rsid w:val="00DC7B12"/>
    <w:rsid w:val="00DC7CD5"/>
    <w:rsid w:val="00DC7CF5"/>
    <w:rsid w:val="00DC7DC9"/>
    <w:rsid w:val="00DD02D5"/>
    <w:rsid w:val="00DD0658"/>
    <w:rsid w:val="00DD066C"/>
    <w:rsid w:val="00DD077D"/>
    <w:rsid w:val="00DD0983"/>
    <w:rsid w:val="00DD0C22"/>
    <w:rsid w:val="00DD0CA6"/>
    <w:rsid w:val="00DD0F3C"/>
    <w:rsid w:val="00DD1027"/>
    <w:rsid w:val="00DD1713"/>
    <w:rsid w:val="00DD1CBD"/>
    <w:rsid w:val="00DD1D97"/>
    <w:rsid w:val="00DD20A5"/>
    <w:rsid w:val="00DD2302"/>
    <w:rsid w:val="00DD2736"/>
    <w:rsid w:val="00DD2C6D"/>
    <w:rsid w:val="00DD2DC4"/>
    <w:rsid w:val="00DD2E4F"/>
    <w:rsid w:val="00DD2EC3"/>
    <w:rsid w:val="00DD34AC"/>
    <w:rsid w:val="00DD3D10"/>
    <w:rsid w:val="00DD3E21"/>
    <w:rsid w:val="00DD3F67"/>
    <w:rsid w:val="00DD3FD0"/>
    <w:rsid w:val="00DD40EF"/>
    <w:rsid w:val="00DD416E"/>
    <w:rsid w:val="00DD424F"/>
    <w:rsid w:val="00DD4541"/>
    <w:rsid w:val="00DD4586"/>
    <w:rsid w:val="00DD45D2"/>
    <w:rsid w:val="00DD463A"/>
    <w:rsid w:val="00DD4DB6"/>
    <w:rsid w:val="00DD52B5"/>
    <w:rsid w:val="00DD562E"/>
    <w:rsid w:val="00DD564F"/>
    <w:rsid w:val="00DD5658"/>
    <w:rsid w:val="00DD5A14"/>
    <w:rsid w:val="00DD5C2B"/>
    <w:rsid w:val="00DD5D83"/>
    <w:rsid w:val="00DD5DCC"/>
    <w:rsid w:val="00DD5FA2"/>
    <w:rsid w:val="00DD60F2"/>
    <w:rsid w:val="00DD6328"/>
    <w:rsid w:val="00DD6482"/>
    <w:rsid w:val="00DD6574"/>
    <w:rsid w:val="00DD65BB"/>
    <w:rsid w:val="00DD6853"/>
    <w:rsid w:val="00DD6C6D"/>
    <w:rsid w:val="00DD6CFC"/>
    <w:rsid w:val="00DD6E22"/>
    <w:rsid w:val="00DD6FE7"/>
    <w:rsid w:val="00DD7589"/>
    <w:rsid w:val="00DD7888"/>
    <w:rsid w:val="00DD7B02"/>
    <w:rsid w:val="00DE00D7"/>
    <w:rsid w:val="00DE01F4"/>
    <w:rsid w:val="00DE03E6"/>
    <w:rsid w:val="00DE0522"/>
    <w:rsid w:val="00DE0BA0"/>
    <w:rsid w:val="00DE0BB1"/>
    <w:rsid w:val="00DE0C8A"/>
    <w:rsid w:val="00DE0E0B"/>
    <w:rsid w:val="00DE10D6"/>
    <w:rsid w:val="00DE11CA"/>
    <w:rsid w:val="00DE1BE2"/>
    <w:rsid w:val="00DE1C54"/>
    <w:rsid w:val="00DE1C7E"/>
    <w:rsid w:val="00DE21BB"/>
    <w:rsid w:val="00DE2401"/>
    <w:rsid w:val="00DE24FE"/>
    <w:rsid w:val="00DE2844"/>
    <w:rsid w:val="00DE2B1B"/>
    <w:rsid w:val="00DE2D9B"/>
    <w:rsid w:val="00DE3265"/>
    <w:rsid w:val="00DE3449"/>
    <w:rsid w:val="00DE3543"/>
    <w:rsid w:val="00DE3616"/>
    <w:rsid w:val="00DE3C72"/>
    <w:rsid w:val="00DE3CCB"/>
    <w:rsid w:val="00DE3E71"/>
    <w:rsid w:val="00DE4755"/>
    <w:rsid w:val="00DE4C5A"/>
    <w:rsid w:val="00DE4C80"/>
    <w:rsid w:val="00DE4D0E"/>
    <w:rsid w:val="00DE503F"/>
    <w:rsid w:val="00DE52A8"/>
    <w:rsid w:val="00DE53F7"/>
    <w:rsid w:val="00DE551B"/>
    <w:rsid w:val="00DE556C"/>
    <w:rsid w:val="00DE57B7"/>
    <w:rsid w:val="00DE5AA8"/>
    <w:rsid w:val="00DE5ADC"/>
    <w:rsid w:val="00DE5B10"/>
    <w:rsid w:val="00DE5B9D"/>
    <w:rsid w:val="00DE5E96"/>
    <w:rsid w:val="00DE603C"/>
    <w:rsid w:val="00DE6360"/>
    <w:rsid w:val="00DE69AB"/>
    <w:rsid w:val="00DE6E9C"/>
    <w:rsid w:val="00DE709F"/>
    <w:rsid w:val="00DE76B4"/>
    <w:rsid w:val="00DE78CE"/>
    <w:rsid w:val="00DE78DC"/>
    <w:rsid w:val="00DE7985"/>
    <w:rsid w:val="00DE7C45"/>
    <w:rsid w:val="00DF0327"/>
    <w:rsid w:val="00DF0361"/>
    <w:rsid w:val="00DF039C"/>
    <w:rsid w:val="00DF049F"/>
    <w:rsid w:val="00DF06C2"/>
    <w:rsid w:val="00DF0844"/>
    <w:rsid w:val="00DF09C4"/>
    <w:rsid w:val="00DF0F61"/>
    <w:rsid w:val="00DF105E"/>
    <w:rsid w:val="00DF1498"/>
    <w:rsid w:val="00DF160D"/>
    <w:rsid w:val="00DF180B"/>
    <w:rsid w:val="00DF20FC"/>
    <w:rsid w:val="00DF2145"/>
    <w:rsid w:val="00DF21AB"/>
    <w:rsid w:val="00DF22CD"/>
    <w:rsid w:val="00DF23AE"/>
    <w:rsid w:val="00DF2662"/>
    <w:rsid w:val="00DF296A"/>
    <w:rsid w:val="00DF2A9E"/>
    <w:rsid w:val="00DF2CB3"/>
    <w:rsid w:val="00DF2D73"/>
    <w:rsid w:val="00DF334D"/>
    <w:rsid w:val="00DF3537"/>
    <w:rsid w:val="00DF3666"/>
    <w:rsid w:val="00DF373C"/>
    <w:rsid w:val="00DF37ED"/>
    <w:rsid w:val="00DF3A28"/>
    <w:rsid w:val="00DF3E74"/>
    <w:rsid w:val="00DF4061"/>
    <w:rsid w:val="00DF409D"/>
    <w:rsid w:val="00DF41CB"/>
    <w:rsid w:val="00DF45D9"/>
    <w:rsid w:val="00DF4B88"/>
    <w:rsid w:val="00DF4EF4"/>
    <w:rsid w:val="00DF4FBD"/>
    <w:rsid w:val="00DF522D"/>
    <w:rsid w:val="00DF53CF"/>
    <w:rsid w:val="00DF54F6"/>
    <w:rsid w:val="00DF564C"/>
    <w:rsid w:val="00DF56D3"/>
    <w:rsid w:val="00DF5A0B"/>
    <w:rsid w:val="00DF5A3B"/>
    <w:rsid w:val="00DF5B43"/>
    <w:rsid w:val="00DF5CA2"/>
    <w:rsid w:val="00DF5E32"/>
    <w:rsid w:val="00DF627A"/>
    <w:rsid w:val="00DF62D3"/>
    <w:rsid w:val="00DF62E0"/>
    <w:rsid w:val="00DF64C5"/>
    <w:rsid w:val="00DF6CA8"/>
    <w:rsid w:val="00DF71D7"/>
    <w:rsid w:val="00DF749A"/>
    <w:rsid w:val="00DF768B"/>
    <w:rsid w:val="00DF79D9"/>
    <w:rsid w:val="00E00106"/>
    <w:rsid w:val="00E0036C"/>
    <w:rsid w:val="00E0068E"/>
    <w:rsid w:val="00E009A8"/>
    <w:rsid w:val="00E00CFA"/>
    <w:rsid w:val="00E0109A"/>
    <w:rsid w:val="00E011C9"/>
    <w:rsid w:val="00E01256"/>
    <w:rsid w:val="00E01824"/>
    <w:rsid w:val="00E01A92"/>
    <w:rsid w:val="00E01F44"/>
    <w:rsid w:val="00E0227C"/>
    <w:rsid w:val="00E02478"/>
    <w:rsid w:val="00E024EB"/>
    <w:rsid w:val="00E02EC9"/>
    <w:rsid w:val="00E034EC"/>
    <w:rsid w:val="00E03800"/>
    <w:rsid w:val="00E03AE1"/>
    <w:rsid w:val="00E03DD1"/>
    <w:rsid w:val="00E03EDD"/>
    <w:rsid w:val="00E041C9"/>
    <w:rsid w:val="00E043FF"/>
    <w:rsid w:val="00E04883"/>
    <w:rsid w:val="00E04A90"/>
    <w:rsid w:val="00E04C98"/>
    <w:rsid w:val="00E04CB3"/>
    <w:rsid w:val="00E0508D"/>
    <w:rsid w:val="00E05139"/>
    <w:rsid w:val="00E051F6"/>
    <w:rsid w:val="00E0525C"/>
    <w:rsid w:val="00E055AA"/>
    <w:rsid w:val="00E05681"/>
    <w:rsid w:val="00E0593D"/>
    <w:rsid w:val="00E059F8"/>
    <w:rsid w:val="00E05D44"/>
    <w:rsid w:val="00E05D50"/>
    <w:rsid w:val="00E05E7E"/>
    <w:rsid w:val="00E06063"/>
    <w:rsid w:val="00E06518"/>
    <w:rsid w:val="00E0653B"/>
    <w:rsid w:val="00E068D7"/>
    <w:rsid w:val="00E06B1D"/>
    <w:rsid w:val="00E06CD9"/>
    <w:rsid w:val="00E06D0D"/>
    <w:rsid w:val="00E06DD9"/>
    <w:rsid w:val="00E07086"/>
    <w:rsid w:val="00E0730C"/>
    <w:rsid w:val="00E0747A"/>
    <w:rsid w:val="00E076E8"/>
    <w:rsid w:val="00E07779"/>
    <w:rsid w:val="00E07C3A"/>
    <w:rsid w:val="00E07D2F"/>
    <w:rsid w:val="00E07EC3"/>
    <w:rsid w:val="00E07FDE"/>
    <w:rsid w:val="00E10644"/>
    <w:rsid w:val="00E10658"/>
    <w:rsid w:val="00E10765"/>
    <w:rsid w:val="00E107D6"/>
    <w:rsid w:val="00E1094E"/>
    <w:rsid w:val="00E10F60"/>
    <w:rsid w:val="00E1126C"/>
    <w:rsid w:val="00E117DE"/>
    <w:rsid w:val="00E11AF3"/>
    <w:rsid w:val="00E11B0E"/>
    <w:rsid w:val="00E11C5E"/>
    <w:rsid w:val="00E11CDA"/>
    <w:rsid w:val="00E12140"/>
    <w:rsid w:val="00E12143"/>
    <w:rsid w:val="00E126A4"/>
    <w:rsid w:val="00E127F1"/>
    <w:rsid w:val="00E12BB7"/>
    <w:rsid w:val="00E12CF0"/>
    <w:rsid w:val="00E12E75"/>
    <w:rsid w:val="00E12E87"/>
    <w:rsid w:val="00E12FE7"/>
    <w:rsid w:val="00E130B6"/>
    <w:rsid w:val="00E13366"/>
    <w:rsid w:val="00E13609"/>
    <w:rsid w:val="00E13895"/>
    <w:rsid w:val="00E13960"/>
    <w:rsid w:val="00E13A8D"/>
    <w:rsid w:val="00E13CF0"/>
    <w:rsid w:val="00E13E0D"/>
    <w:rsid w:val="00E141AA"/>
    <w:rsid w:val="00E14333"/>
    <w:rsid w:val="00E14471"/>
    <w:rsid w:val="00E147B8"/>
    <w:rsid w:val="00E148CB"/>
    <w:rsid w:val="00E1521F"/>
    <w:rsid w:val="00E15261"/>
    <w:rsid w:val="00E1532B"/>
    <w:rsid w:val="00E1535D"/>
    <w:rsid w:val="00E155D4"/>
    <w:rsid w:val="00E15612"/>
    <w:rsid w:val="00E1569B"/>
    <w:rsid w:val="00E15752"/>
    <w:rsid w:val="00E159C1"/>
    <w:rsid w:val="00E169C6"/>
    <w:rsid w:val="00E16B05"/>
    <w:rsid w:val="00E16B6A"/>
    <w:rsid w:val="00E17300"/>
    <w:rsid w:val="00E173BE"/>
    <w:rsid w:val="00E176C1"/>
    <w:rsid w:val="00E17876"/>
    <w:rsid w:val="00E178C1"/>
    <w:rsid w:val="00E178D8"/>
    <w:rsid w:val="00E17B29"/>
    <w:rsid w:val="00E17D3E"/>
    <w:rsid w:val="00E17D40"/>
    <w:rsid w:val="00E20039"/>
    <w:rsid w:val="00E20320"/>
    <w:rsid w:val="00E2038D"/>
    <w:rsid w:val="00E2090E"/>
    <w:rsid w:val="00E20982"/>
    <w:rsid w:val="00E20EF0"/>
    <w:rsid w:val="00E2107B"/>
    <w:rsid w:val="00E2136B"/>
    <w:rsid w:val="00E21553"/>
    <w:rsid w:val="00E21565"/>
    <w:rsid w:val="00E21652"/>
    <w:rsid w:val="00E21998"/>
    <w:rsid w:val="00E21A36"/>
    <w:rsid w:val="00E21D1F"/>
    <w:rsid w:val="00E21D51"/>
    <w:rsid w:val="00E21EF6"/>
    <w:rsid w:val="00E222EC"/>
    <w:rsid w:val="00E22307"/>
    <w:rsid w:val="00E22552"/>
    <w:rsid w:val="00E22655"/>
    <w:rsid w:val="00E2280C"/>
    <w:rsid w:val="00E22A06"/>
    <w:rsid w:val="00E22B76"/>
    <w:rsid w:val="00E22F74"/>
    <w:rsid w:val="00E23211"/>
    <w:rsid w:val="00E23300"/>
    <w:rsid w:val="00E23685"/>
    <w:rsid w:val="00E238B8"/>
    <w:rsid w:val="00E239F5"/>
    <w:rsid w:val="00E23A9C"/>
    <w:rsid w:val="00E240F0"/>
    <w:rsid w:val="00E243F9"/>
    <w:rsid w:val="00E24463"/>
    <w:rsid w:val="00E24A61"/>
    <w:rsid w:val="00E24C30"/>
    <w:rsid w:val="00E24C52"/>
    <w:rsid w:val="00E24EA6"/>
    <w:rsid w:val="00E2539B"/>
    <w:rsid w:val="00E254FF"/>
    <w:rsid w:val="00E25571"/>
    <w:rsid w:val="00E25F61"/>
    <w:rsid w:val="00E26717"/>
    <w:rsid w:val="00E26722"/>
    <w:rsid w:val="00E26B5E"/>
    <w:rsid w:val="00E26BA2"/>
    <w:rsid w:val="00E26F28"/>
    <w:rsid w:val="00E272EC"/>
    <w:rsid w:val="00E27885"/>
    <w:rsid w:val="00E27919"/>
    <w:rsid w:val="00E27C8D"/>
    <w:rsid w:val="00E27E77"/>
    <w:rsid w:val="00E27F69"/>
    <w:rsid w:val="00E30106"/>
    <w:rsid w:val="00E30458"/>
    <w:rsid w:val="00E304BF"/>
    <w:rsid w:val="00E30731"/>
    <w:rsid w:val="00E308BF"/>
    <w:rsid w:val="00E30B18"/>
    <w:rsid w:val="00E30C23"/>
    <w:rsid w:val="00E30D14"/>
    <w:rsid w:val="00E30F94"/>
    <w:rsid w:val="00E311A7"/>
    <w:rsid w:val="00E31233"/>
    <w:rsid w:val="00E31390"/>
    <w:rsid w:val="00E314C7"/>
    <w:rsid w:val="00E319F2"/>
    <w:rsid w:val="00E31DF2"/>
    <w:rsid w:val="00E31F14"/>
    <w:rsid w:val="00E32209"/>
    <w:rsid w:val="00E32489"/>
    <w:rsid w:val="00E328E2"/>
    <w:rsid w:val="00E33837"/>
    <w:rsid w:val="00E33947"/>
    <w:rsid w:val="00E33C7D"/>
    <w:rsid w:val="00E3419A"/>
    <w:rsid w:val="00E34245"/>
    <w:rsid w:val="00E34425"/>
    <w:rsid w:val="00E3456D"/>
    <w:rsid w:val="00E346FE"/>
    <w:rsid w:val="00E34753"/>
    <w:rsid w:val="00E34FD4"/>
    <w:rsid w:val="00E3507E"/>
    <w:rsid w:val="00E354A1"/>
    <w:rsid w:val="00E358DC"/>
    <w:rsid w:val="00E3595D"/>
    <w:rsid w:val="00E35D57"/>
    <w:rsid w:val="00E363AE"/>
    <w:rsid w:val="00E36799"/>
    <w:rsid w:val="00E36944"/>
    <w:rsid w:val="00E3697D"/>
    <w:rsid w:val="00E36F2D"/>
    <w:rsid w:val="00E3771A"/>
    <w:rsid w:val="00E37966"/>
    <w:rsid w:val="00E37AF8"/>
    <w:rsid w:val="00E37BE7"/>
    <w:rsid w:val="00E37F50"/>
    <w:rsid w:val="00E402DF"/>
    <w:rsid w:val="00E4094D"/>
    <w:rsid w:val="00E40962"/>
    <w:rsid w:val="00E409C1"/>
    <w:rsid w:val="00E40BD3"/>
    <w:rsid w:val="00E410AE"/>
    <w:rsid w:val="00E4123E"/>
    <w:rsid w:val="00E416B1"/>
    <w:rsid w:val="00E41991"/>
    <w:rsid w:val="00E41B48"/>
    <w:rsid w:val="00E41EB0"/>
    <w:rsid w:val="00E42217"/>
    <w:rsid w:val="00E422B2"/>
    <w:rsid w:val="00E422FD"/>
    <w:rsid w:val="00E42394"/>
    <w:rsid w:val="00E4253D"/>
    <w:rsid w:val="00E4291D"/>
    <w:rsid w:val="00E42ABE"/>
    <w:rsid w:val="00E42B36"/>
    <w:rsid w:val="00E42DAA"/>
    <w:rsid w:val="00E42E4B"/>
    <w:rsid w:val="00E42E9C"/>
    <w:rsid w:val="00E430FF"/>
    <w:rsid w:val="00E435FC"/>
    <w:rsid w:val="00E436B4"/>
    <w:rsid w:val="00E43911"/>
    <w:rsid w:val="00E43930"/>
    <w:rsid w:val="00E43A58"/>
    <w:rsid w:val="00E43AF3"/>
    <w:rsid w:val="00E43B5E"/>
    <w:rsid w:val="00E43B80"/>
    <w:rsid w:val="00E43C9D"/>
    <w:rsid w:val="00E43CFB"/>
    <w:rsid w:val="00E43F42"/>
    <w:rsid w:val="00E4464E"/>
    <w:rsid w:val="00E44D91"/>
    <w:rsid w:val="00E44E2F"/>
    <w:rsid w:val="00E44FAF"/>
    <w:rsid w:val="00E452B3"/>
    <w:rsid w:val="00E4545C"/>
    <w:rsid w:val="00E45780"/>
    <w:rsid w:val="00E45A27"/>
    <w:rsid w:val="00E45BAE"/>
    <w:rsid w:val="00E45C75"/>
    <w:rsid w:val="00E45DF5"/>
    <w:rsid w:val="00E462C5"/>
    <w:rsid w:val="00E4630D"/>
    <w:rsid w:val="00E468C6"/>
    <w:rsid w:val="00E46F80"/>
    <w:rsid w:val="00E47058"/>
    <w:rsid w:val="00E473A1"/>
    <w:rsid w:val="00E474C7"/>
    <w:rsid w:val="00E47C0F"/>
    <w:rsid w:val="00E47E76"/>
    <w:rsid w:val="00E5025C"/>
    <w:rsid w:val="00E503D4"/>
    <w:rsid w:val="00E503ED"/>
    <w:rsid w:val="00E504A2"/>
    <w:rsid w:val="00E504E6"/>
    <w:rsid w:val="00E506F1"/>
    <w:rsid w:val="00E5073B"/>
    <w:rsid w:val="00E50ADC"/>
    <w:rsid w:val="00E50D69"/>
    <w:rsid w:val="00E512EB"/>
    <w:rsid w:val="00E517C1"/>
    <w:rsid w:val="00E518EA"/>
    <w:rsid w:val="00E51B09"/>
    <w:rsid w:val="00E51B49"/>
    <w:rsid w:val="00E51C76"/>
    <w:rsid w:val="00E51CA4"/>
    <w:rsid w:val="00E51E2B"/>
    <w:rsid w:val="00E52256"/>
    <w:rsid w:val="00E5276C"/>
    <w:rsid w:val="00E52D87"/>
    <w:rsid w:val="00E52E36"/>
    <w:rsid w:val="00E52F17"/>
    <w:rsid w:val="00E53724"/>
    <w:rsid w:val="00E5390B"/>
    <w:rsid w:val="00E53912"/>
    <w:rsid w:val="00E5392B"/>
    <w:rsid w:val="00E539B4"/>
    <w:rsid w:val="00E54041"/>
    <w:rsid w:val="00E54258"/>
    <w:rsid w:val="00E5439E"/>
    <w:rsid w:val="00E5444C"/>
    <w:rsid w:val="00E544B5"/>
    <w:rsid w:val="00E54AAC"/>
    <w:rsid w:val="00E54B39"/>
    <w:rsid w:val="00E54B91"/>
    <w:rsid w:val="00E54EC4"/>
    <w:rsid w:val="00E54F3B"/>
    <w:rsid w:val="00E55229"/>
    <w:rsid w:val="00E55309"/>
    <w:rsid w:val="00E55319"/>
    <w:rsid w:val="00E553A0"/>
    <w:rsid w:val="00E55427"/>
    <w:rsid w:val="00E5566B"/>
    <w:rsid w:val="00E556F8"/>
    <w:rsid w:val="00E55F4D"/>
    <w:rsid w:val="00E561BC"/>
    <w:rsid w:val="00E56260"/>
    <w:rsid w:val="00E564FA"/>
    <w:rsid w:val="00E567BB"/>
    <w:rsid w:val="00E567EA"/>
    <w:rsid w:val="00E56B3A"/>
    <w:rsid w:val="00E56C0A"/>
    <w:rsid w:val="00E56C0E"/>
    <w:rsid w:val="00E56F15"/>
    <w:rsid w:val="00E57045"/>
    <w:rsid w:val="00E5725C"/>
    <w:rsid w:val="00E5769E"/>
    <w:rsid w:val="00E57DD4"/>
    <w:rsid w:val="00E57E56"/>
    <w:rsid w:val="00E57E87"/>
    <w:rsid w:val="00E57EA0"/>
    <w:rsid w:val="00E6016C"/>
    <w:rsid w:val="00E6016D"/>
    <w:rsid w:val="00E60639"/>
    <w:rsid w:val="00E606C0"/>
    <w:rsid w:val="00E60D6C"/>
    <w:rsid w:val="00E614B8"/>
    <w:rsid w:val="00E61D60"/>
    <w:rsid w:val="00E61D62"/>
    <w:rsid w:val="00E6206A"/>
    <w:rsid w:val="00E62D48"/>
    <w:rsid w:val="00E62E47"/>
    <w:rsid w:val="00E62EC0"/>
    <w:rsid w:val="00E630E6"/>
    <w:rsid w:val="00E63611"/>
    <w:rsid w:val="00E63644"/>
    <w:rsid w:val="00E63902"/>
    <w:rsid w:val="00E64206"/>
    <w:rsid w:val="00E643B0"/>
    <w:rsid w:val="00E644BB"/>
    <w:rsid w:val="00E6467B"/>
    <w:rsid w:val="00E6473A"/>
    <w:rsid w:val="00E64E96"/>
    <w:rsid w:val="00E655AE"/>
    <w:rsid w:val="00E658DA"/>
    <w:rsid w:val="00E66135"/>
    <w:rsid w:val="00E661F1"/>
    <w:rsid w:val="00E667CB"/>
    <w:rsid w:val="00E66E2B"/>
    <w:rsid w:val="00E672A7"/>
    <w:rsid w:val="00E672AA"/>
    <w:rsid w:val="00E67574"/>
    <w:rsid w:val="00E675FD"/>
    <w:rsid w:val="00E67922"/>
    <w:rsid w:val="00E67F0D"/>
    <w:rsid w:val="00E70357"/>
    <w:rsid w:val="00E70A4B"/>
    <w:rsid w:val="00E70A79"/>
    <w:rsid w:val="00E70C25"/>
    <w:rsid w:val="00E70E45"/>
    <w:rsid w:val="00E7111B"/>
    <w:rsid w:val="00E713FD"/>
    <w:rsid w:val="00E719F0"/>
    <w:rsid w:val="00E71AFE"/>
    <w:rsid w:val="00E71C23"/>
    <w:rsid w:val="00E71E58"/>
    <w:rsid w:val="00E7206C"/>
    <w:rsid w:val="00E72617"/>
    <w:rsid w:val="00E72623"/>
    <w:rsid w:val="00E72CA9"/>
    <w:rsid w:val="00E72D4E"/>
    <w:rsid w:val="00E72E37"/>
    <w:rsid w:val="00E72F85"/>
    <w:rsid w:val="00E73277"/>
    <w:rsid w:val="00E73512"/>
    <w:rsid w:val="00E73680"/>
    <w:rsid w:val="00E738D7"/>
    <w:rsid w:val="00E73914"/>
    <w:rsid w:val="00E739B7"/>
    <w:rsid w:val="00E73ECD"/>
    <w:rsid w:val="00E744E3"/>
    <w:rsid w:val="00E7451D"/>
    <w:rsid w:val="00E747E7"/>
    <w:rsid w:val="00E74820"/>
    <w:rsid w:val="00E74924"/>
    <w:rsid w:val="00E74AE3"/>
    <w:rsid w:val="00E74B9F"/>
    <w:rsid w:val="00E74C1F"/>
    <w:rsid w:val="00E74C7E"/>
    <w:rsid w:val="00E74CC4"/>
    <w:rsid w:val="00E74FA6"/>
    <w:rsid w:val="00E7559C"/>
    <w:rsid w:val="00E756B9"/>
    <w:rsid w:val="00E75841"/>
    <w:rsid w:val="00E75C27"/>
    <w:rsid w:val="00E75EE2"/>
    <w:rsid w:val="00E75F4D"/>
    <w:rsid w:val="00E76015"/>
    <w:rsid w:val="00E76049"/>
    <w:rsid w:val="00E760DD"/>
    <w:rsid w:val="00E76199"/>
    <w:rsid w:val="00E7635C"/>
    <w:rsid w:val="00E76847"/>
    <w:rsid w:val="00E77056"/>
    <w:rsid w:val="00E774FF"/>
    <w:rsid w:val="00E7752A"/>
    <w:rsid w:val="00E77899"/>
    <w:rsid w:val="00E779E4"/>
    <w:rsid w:val="00E77E8A"/>
    <w:rsid w:val="00E77EDA"/>
    <w:rsid w:val="00E8001C"/>
    <w:rsid w:val="00E80039"/>
    <w:rsid w:val="00E801C3"/>
    <w:rsid w:val="00E80833"/>
    <w:rsid w:val="00E809E4"/>
    <w:rsid w:val="00E80A3F"/>
    <w:rsid w:val="00E80C52"/>
    <w:rsid w:val="00E8119E"/>
    <w:rsid w:val="00E81862"/>
    <w:rsid w:val="00E819E6"/>
    <w:rsid w:val="00E81E59"/>
    <w:rsid w:val="00E821E9"/>
    <w:rsid w:val="00E82237"/>
    <w:rsid w:val="00E8296D"/>
    <w:rsid w:val="00E8297B"/>
    <w:rsid w:val="00E8299F"/>
    <w:rsid w:val="00E8368A"/>
    <w:rsid w:val="00E83ED7"/>
    <w:rsid w:val="00E83F1A"/>
    <w:rsid w:val="00E8443D"/>
    <w:rsid w:val="00E8464B"/>
    <w:rsid w:val="00E84AAF"/>
    <w:rsid w:val="00E84BC1"/>
    <w:rsid w:val="00E85183"/>
    <w:rsid w:val="00E853B6"/>
    <w:rsid w:val="00E85417"/>
    <w:rsid w:val="00E8550A"/>
    <w:rsid w:val="00E85521"/>
    <w:rsid w:val="00E8552E"/>
    <w:rsid w:val="00E85746"/>
    <w:rsid w:val="00E858F0"/>
    <w:rsid w:val="00E85A75"/>
    <w:rsid w:val="00E85CEC"/>
    <w:rsid w:val="00E85E0C"/>
    <w:rsid w:val="00E86705"/>
    <w:rsid w:val="00E8698E"/>
    <w:rsid w:val="00E86B69"/>
    <w:rsid w:val="00E86C22"/>
    <w:rsid w:val="00E87117"/>
    <w:rsid w:val="00E87208"/>
    <w:rsid w:val="00E8780A"/>
    <w:rsid w:val="00E87A45"/>
    <w:rsid w:val="00E87BDF"/>
    <w:rsid w:val="00E87D19"/>
    <w:rsid w:val="00E87E47"/>
    <w:rsid w:val="00E87EBE"/>
    <w:rsid w:val="00E9064F"/>
    <w:rsid w:val="00E906CE"/>
    <w:rsid w:val="00E9070B"/>
    <w:rsid w:val="00E90B27"/>
    <w:rsid w:val="00E90BA1"/>
    <w:rsid w:val="00E90BFC"/>
    <w:rsid w:val="00E90FF1"/>
    <w:rsid w:val="00E9195D"/>
    <w:rsid w:val="00E91BB9"/>
    <w:rsid w:val="00E91EAE"/>
    <w:rsid w:val="00E9233E"/>
    <w:rsid w:val="00E92348"/>
    <w:rsid w:val="00E9242B"/>
    <w:rsid w:val="00E9248B"/>
    <w:rsid w:val="00E925C9"/>
    <w:rsid w:val="00E92648"/>
    <w:rsid w:val="00E9269D"/>
    <w:rsid w:val="00E92C60"/>
    <w:rsid w:val="00E92CC9"/>
    <w:rsid w:val="00E92DC6"/>
    <w:rsid w:val="00E93086"/>
    <w:rsid w:val="00E93535"/>
    <w:rsid w:val="00E9399A"/>
    <w:rsid w:val="00E93BF4"/>
    <w:rsid w:val="00E94A02"/>
    <w:rsid w:val="00E94B28"/>
    <w:rsid w:val="00E952FA"/>
    <w:rsid w:val="00E9539D"/>
    <w:rsid w:val="00E956CE"/>
    <w:rsid w:val="00E964F0"/>
    <w:rsid w:val="00E967C2"/>
    <w:rsid w:val="00E9681F"/>
    <w:rsid w:val="00E96F03"/>
    <w:rsid w:val="00E96F18"/>
    <w:rsid w:val="00E97156"/>
    <w:rsid w:val="00E97250"/>
    <w:rsid w:val="00E97401"/>
    <w:rsid w:val="00E97D10"/>
    <w:rsid w:val="00E97E99"/>
    <w:rsid w:val="00EA0251"/>
    <w:rsid w:val="00EA02BA"/>
    <w:rsid w:val="00EA0778"/>
    <w:rsid w:val="00EA0A47"/>
    <w:rsid w:val="00EA0BB5"/>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D10"/>
    <w:rsid w:val="00EA2E7B"/>
    <w:rsid w:val="00EA319A"/>
    <w:rsid w:val="00EA31AF"/>
    <w:rsid w:val="00EA32B0"/>
    <w:rsid w:val="00EA4042"/>
    <w:rsid w:val="00EA418B"/>
    <w:rsid w:val="00EA45BE"/>
    <w:rsid w:val="00EA46A6"/>
    <w:rsid w:val="00EA4744"/>
    <w:rsid w:val="00EA4825"/>
    <w:rsid w:val="00EA4AE2"/>
    <w:rsid w:val="00EA4BAB"/>
    <w:rsid w:val="00EA5046"/>
    <w:rsid w:val="00EA56DB"/>
    <w:rsid w:val="00EA57DF"/>
    <w:rsid w:val="00EA5A4C"/>
    <w:rsid w:val="00EA5DBB"/>
    <w:rsid w:val="00EA60DC"/>
    <w:rsid w:val="00EA670A"/>
    <w:rsid w:val="00EA67EA"/>
    <w:rsid w:val="00EA6842"/>
    <w:rsid w:val="00EA6F3B"/>
    <w:rsid w:val="00EA6FC5"/>
    <w:rsid w:val="00EA75E2"/>
    <w:rsid w:val="00EA7623"/>
    <w:rsid w:val="00EA784E"/>
    <w:rsid w:val="00EA78A0"/>
    <w:rsid w:val="00EA7A8E"/>
    <w:rsid w:val="00EA7AA0"/>
    <w:rsid w:val="00EA7BFA"/>
    <w:rsid w:val="00EB0053"/>
    <w:rsid w:val="00EB01C4"/>
    <w:rsid w:val="00EB0360"/>
    <w:rsid w:val="00EB0439"/>
    <w:rsid w:val="00EB085E"/>
    <w:rsid w:val="00EB0A0B"/>
    <w:rsid w:val="00EB0A47"/>
    <w:rsid w:val="00EB0B05"/>
    <w:rsid w:val="00EB0C26"/>
    <w:rsid w:val="00EB0D65"/>
    <w:rsid w:val="00EB0F5F"/>
    <w:rsid w:val="00EB14A0"/>
    <w:rsid w:val="00EB1FE3"/>
    <w:rsid w:val="00EB24E3"/>
    <w:rsid w:val="00EB2F01"/>
    <w:rsid w:val="00EB39BD"/>
    <w:rsid w:val="00EB4280"/>
    <w:rsid w:val="00EB4371"/>
    <w:rsid w:val="00EB48DE"/>
    <w:rsid w:val="00EB49BB"/>
    <w:rsid w:val="00EB5259"/>
    <w:rsid w:val="00EB576E"/>
    <w:rsid w:val="00EB5CDC"/>
    <w:rsid w:val="00EB5D86"/>
    <w:rsid w:val="00EB6207"/>
    <w:rsid w:val="00EB63E9"/>
    <w:rsid w:val="00EB6484"/>
    <w:rsid w:val="00EB64E0"/>
    <w:rsid w:val="00EB670F"/>
    <w:rsid w:val="00EB67FB"/>
    <w:rsid w:val="00EB6DD6"/>
    <w:rsid w:val="00EB6E23"/>
    <w:rsid w:val="00EB6F2D"/>
    <w:rsid w:val="00EB7546"/>
    <w:rsid w:val="00EB79E4"/>
    <w:rsid w:val="00EB7C8D"/>
    <w:rsid w:val="00EB7CE5"/>
    <w:rsid w:val="00EB7DAD"/>
    <w:rsid w:val="00EC0141"/>
    <w:rsid w:val="00EC01C4"/>
    <w:rsid w:val="00EC043D"/>
    <w:rsid w:val="00EC0B76"/>
    <w:rsid w:val="00EC0EF1"/>
    <w:rsid w:val="00EC110B"/>
    <w:rsid w:val="00EC1783"/>
    <w:rsid w:val="00EC1788"/>
    <w:rsid w:val="00EC178B"/>
    <w:rsid w:val="00EC1E5E"/>
    <w:rsid w:val="00EC23AF"/>
    <w:rsid w:val="00EC2751"/>
    <w:rsid w:val="00EC2BB9"/>
    <w:rsid w:val="00EC2C95"/>
    <w:rsid w:val="00EC31B7"/>
    <w:rsid w:val="00EC32CD"/>
    <w:rsid w:val="00EC365E"/>
    <w:rsid w:val="00EC36B7"/>
    <w:rsid w:val="00EC38D4"/>
    <w:rsid w:val="00EC3A97"/>
    <w:rsid w:val="00EC3AAB"/>
    <w:rsid w:val="00EC3E93"/>
    <w:rsid w:val="00EC426E"/>
    <w:rsid w:val="00EC4559"/>
    <w:rsid w:val="00EC466B"/>
    <w:rsid w:val="00EC4732"/>
    <w:rsid w:val="00EC483E"/>
    <w:rsid w:val="00EC48EE"/>
    <w:rsid w:val="00EC4D96"/>
    <w:rsid w:val="00EC4E0B"/>
    <w:rsid w:val="00EC5074"/>
    <w:rsid w:val="00EC53F0"/>
    <w:rsid w:val="00EC5864"/>
    <w:rsid w:val="00EC5AA4"/>
    <w:rsid w:val="00EC607B"/>
    <w:rsid w:val="00EC6504"/>
    <w:rsid w:val="00EC655C"/>
    <w:rsid w:val="00EC658E"/>
    <w:rsid w:val="00EC6C89"/>
    <w:rsid w:val="00EC6F58"/>
    <w:rsid w:val="00EC7242"/>
    <w:rsid w:val="00EC75A9"/>
    <w:rsid w:val="00EC773D"/>
    <w:rsid w:val="00EC7E01"/>
    <w:rsid w:val="00EC7F8B"/>
    <w:rsid w:val="00ED0122"/>
    <w:rsid w:val="00ED0191"/>
    <w:rsid w:val="00ED03C2"/>
    <w:rsid w:val="00ED03DA"/>
    <w:rsid w:val="00ED041D"/>
    <w:rsid w:val="00ED0B5A"/>
    <w:rsid w:val="00ED0C26"/>
    <w:rsid w:val="00ED0CE7"/>
    <w:rsid w:val="00ED0DA6"/>
    <w:rsid w:val="00ED0E12"/>
    <w:rsid w:val="00ED0E35"/>
    <w:rsid w:val="00ED0F01"/>
    <w:rsid w:val="00ED122A"/>
    <w:rsid w:val="00ED16B9"/>
    <w:rsid w:val="00ED1988"/>
    <w:rsid w:val="00ED1999"/>
    <w:rsid w:val="00ED1A1F"/>
    <w:rsid w:val="00ED1B5C"/>
    <w:rsid w:val="00ED1B9D"/>
    <w:rsid w:val="00ED1DA1"/>
    <w:rsid w:val="00ED2288"/>
    <w:rsid w:val="00ED23B6"/>
    <w:rsid w:val="00ED240B"/>
    <w:rsid w:val="00ED2C54"/>
    <w:rsid w:val="00ED320B"/>
    <w:rsid w:val="00ED328F"/>
    <w:rsid w:val="00ED3A1B"/>
    <w:rsid w:val="00ED3B20"/>
    <w:rsid w:val="00ED3C7D"/>
    <w:rsid w:val="00ED3DAB"/>
    <w:rsid w:val="00ED40B0"/>
    <w:rsid w:val="00ED4548"/>
    <w:rsid w:val="00ED48BB"/>
    <w:rsid w:val="00ED4CB8"/>
    <w:rsid w:val="00ED5178"/>
    <w:rsid w:val="00ED5DD2"/>
    <w:rsid w:val="00ED5F3E"/>
    <w:rsid w:val="00ED607E"/>
    <w:rsid w:val="00ED6223"/>
    <w:rsid w:val="00ED66E4"/>
    <w:rsid w:val="00ED670A"/>
    <w:rsid w:val="00ED6921"/>
    <w:rsid w:val="00ED694D"/>
    <w:rsid w:val="00ED6C89"/>
    <w:rsid w:val="00ED7287"/>
    <w:rsid w:val="00ED7727"/>
    <w:rsid w:val="00EE01B1"/>
    <w:rsid w:val="00EE030F"/>
    <w:rsid w:val="00EE03F1"/>
    <w:rsid w:val="00EE0944"/>
    <w:rsid w:val="00EE0970"/>
    <w:rsid w:val="00EE0B8C"/>
    <w:rsid w:val="00EE0C62"/>
    <w:rsid w:val="00EE11B2"/>
    <w:rsid w:val="00EE15B8"/>
    <w:rsid w:val="00EE19BA"/>
    <w:rsid w:val="00EE1A48"/>
    <w:rsid w:val="00EE1A66"/>
    <w:rsid w:val="00EE1CC3"/>
    <w:rsid w:val="00EE2485"/>
    <w:rsid w:val="00EE2680"/>
    <w:rsid w:val="00EE2BD0"/>
    <w:rsid w:val="00EE307E"/>
    <w:rsid w:val="00EE377F"/>
    <w:rsid w:val="00EE380C"/>
    <w:rsid w:val="00EE3D8B"/>
    <w:rsid w:val="00EE3FF1"/>
    <w:rsid w:val="00EE408E"/>
    <w:rsid w:val="00EE4120"/>
    <w:rsid w:val="00EE493D"/>
    <w:rsid w:val="00EE534F"/>
    <w:rsid w:val="00EE56F5"/>
    <w:rsid w:val="00EE5AA7"/>
    <w:rsid w:val="00EE5BD7"/>
    <w:rsid w:val="00EE5BFE"/>
    <w:rsid w:val="00EE5C11"/>
    <w:rsid w:val="00EE5C4A"/>
    <w:rsid w:val="00EE5F0B"/>
    <w:rsid w:val="00EE630F"/>
    <w:rsid w:val="00EE63B9"/>
    <w:rsid w:val="00EE6794"/>
    <w:rsid w:val="00EE69D2"/>
    <w:rsid w:val="00EE6A1B"/>
    <w:rsid w:val="00EE6A9E"/>
    <w:rsid w:val="00EE6CA7"/>
    <w:rsid w:val="00EE70AE"/>
    <w:rsid w:val="00EE7130"/>
    <w:rsid w:val="00EE744D"/>
    <w:rsid w:val="00EE76FD"/>
    <w:rsid w:val="00EF0001"/>
    <w:rsid w:val="00EF05AF"/>
    <w:rsid w:val="00EF068D"/>
    <w:rsid w:val="00EF078E"/>
    <w:rsid w:val="00EF083D"/>
    <w:rsid w:val="00EF13D0"/>
    <w:rsid w:val="00EF15ED"/>
    <w:rsid w:val="00EF1F1E"/>
    <w:rsid w:val="00EF1F5E"/>
    <w:rsid w:val="00EF2483"/>
    <w:rsid w:val="00EF25B1"/>
    <w:rsid w:val="00EF292A"/>
    <w:rsid w:val="00EF2FBA"/>
    <w:rsid w:val="00EF2FED"/>
    <w:rsid w:val="00EF3684"/>
    <w:rsid w:val="00EF368B"/>
    <w:rsid w:val="00EF3C7A"/>
    <w:rsid w:val="00EF3EC5"/>
    <w:rsid w:val="00EF3FFB"/>
    <w:rsid w:val="00EF40B8"/>
    <w:rsid w:val="00EF436A"/>
    <w:rsid w:val="00EF46D3"/>
    <w:rsid w:val="00EF4ADE"/>
    <w:rsid w:val="00EF4B2D"/>
    <w:rsid w:val="00EF4CF3"/>
    <w:rsid w:val="00EF4F05"/>
    <w:rsid w:val="00EF5260"/>
    <w:rsid w:val="00EF5669"/>
    <w:rsid w:val="00EF56CC"/>
    <w:rsid w:val="00EF5771"/>
    <w:rsid w:val="00EF5AB7"/>
    <w:rsid w:val="00EF5ABC"/>
    <w:rsid w:val="00EF5FAA"/>
    <w:rsid w:val="00EF6222"/>
    <w:rsid w:val="00EF64EF"/>
    <w:rsid w:val="00EF6674"/>
    <w:rsid w:val="00EF67C2"/>
    <w:rsid w:val="00EF67FF"/>
    <w:rsid w:val="00EF6997"/>
    <w:rsid w:val="00EF7877"/>
    <w:rsid w:val="00EF7D4C"/>
    <w:rsid w:val="00EF7F55"/>
    <w:rsid w:val="00EF7FA1"/>
    <w:rsid w:val="00F00066"/>
    <w:rsid w:val="00F000BC"/>
    <w:rsid w:val="00F00307"/>
    <w:rsid w:val="00F00316"/>
    <w:rsid w:val="00F00621"/>
    <w:rsid w:val="00F007DF"/>
    <w:rsid w:val="00F010CC"/>
    <w:rsid w:val="00F012FF"/>
    <w:rsid w:val="00F01453"/>
    <w:rsid w:val="00F016DF"/>
    <w:rsid w:val="00F016EC"/>
    <w:rsid w:val="00F018E4"/>
    <w:rsid w:val="00F01A69"/>
    <w:rsid w:val="00F01A98"/>
    <w:rsid w:val="00F01CE9"/>
    <w:rsid w:val="00F020EE"/>
    <w:rsid w:val="00F021C4"/>
    <w:rsid w:val="00F02328"/>
    <w:rsid w:val="00F02775"/>
    <w:rsid w:val="00F02D30"/>
    <w:rsid w:val="00F034F1"/>
    <w:rsid w:val="00F037FB"/>
    <w:rsid w:val="00F03911"/>
    <w:rsid w:val="00F03AEE"/>
    <w:rsid w:val="00F03B67"/>
    <w:rsid w:val="00F03F39"/>
    <w:rsid w:val="00F04252"/>
    <w:rsid w:val="00F0434A"/>
    <w:rsid w:val="00F0463A"/>
    <w:rsid w:val="00F04720"/>
    <w:rsid w:val="00F04758"/>
    <w:rsid w:val="00F048FC"/>
    <w:rsid w:val="00F0495E"/>
    <w:rsid w:val="00F0499E"/>
    <w:rsid w:val="00F04BF6"/>
    <w:rsid w:val="00F04CF2"/>
    <w:rsid w:val="00F04F3F"/>
    <w:rsid w:val="00F05807"/>
    <w:rsid w:val="00F05B7B"/>
    <w:rsid w:val="00F05D6B"/>
    <w:rsid w:val="00F05E5C"/>
    <w:rsid w:val="00F05EBD"/>
    <w:rsid w:val="00F05F57"/>
    <w:rsid w:val="00F067F4"/>
    <w:rsid w:val="00F068A8"/>
    <w:rsid w:val="00F06963"/>
    <w:rsid w:val="00F06DD3"/>
    <w:rsid w:val="00F06F2C"/>
    <w:rsid w:val="00F07349"/>
    <w:rsid w:val="00F07495"/>
    <w:rsid w:val="00F07942"/>
    <w:rsid w:val="00F07B1D"/>
    <w:rsid w:val="00F07DAA"/>
    <w:rsid w:val="00F07FD4"/>
    <w:rsid w:val="00F1012A"/>
    <w:rsid w:val="00F108A9"/>
    <w:rsid w:val="00F10A27"/>
    <w:rsid w:val="00F10AE8"/>
    <w:rsid w:val="00F110A7"/>
    <w:rsid w:val="00F111FE"/>
    <w:rsid w:val="00F112AF"/>
    <w:rsid w:val="00F11313"/>
    <w:rsid w:val="00F113D7"/>
    <w:rsid w:val="00F11655"/>
    <w:rsid w:val="00F118FD"/>
    <w:rsid w:val="00F11DEB"/>
    <w:rsid w:val="00F1213E"/>
    <w:rsid w:val="00F1221D"/>
    <w:rsid w:val="00F122FC"/>
    <w:rsid w:val="00F123AB"/>
    <w:rsid w:val="00F12729"/>
    <w:rsid w:val="00F12753"/>
    <w:rsid w:val="00F12874"/>
    <w:rsid w:val="00F12A74"/>
    <w:rsid w:val="00F12E0B"/>
    <w:rsid w:val="00F1346F"/>
    <w:rsid w:val="00F13517"/>
    <w:rsid w:val="00F13733"/>
    <w:rsid w:val="00F13A10"/>
    <w:rsid w:val="00F13B13"/>
    <w:rsid w:val="00F13D2B"/>
    <w:rsid w:val="00F13E1E"/>
    <w:rsid w:val="00F13EE6"/>
    <w:rsid w:val="00F13FFD"/>
    <w:rsid w:val="00F140D0"/>
    <w:rsid w:val="00F147E4"/>
    <w:rsid w:val="00F14816"/>
    <w:rsid w:val="00F1486C"/>
    <w:rsid w:val="00F14879"/>
    <w:rsid w:val="00F14A11"/>
    <w:rsid w:val="00F14AE8"/>
    <w:rsid w:val="00F14C44"/>
    <w:rsid w:val="00F14DDF"/>
    <w:rsid w:val="00F152A2"/>
    <w:rsid w:val="00F155C3"/>
    <w:rsid w:val="00F157B4"/>
    <w:rsid w:val="00F15F3C"/>
    <w:rsid w:val="00F167C0"/>
    <w:rsid w:val="00F16E6F"/>
    <w:rsid w:val="00F16EED"/>
    <w:rsid w:val="00F1708E"/>
    <w:rsid w:val="00F171C2"/>
    <w:rsid w:val="00F173B8"/>
    <w:rsid w:val="00F173D6"/>
    <w:rsid w:val="00F174C0"/>
    <w:rsid w:val="00F17605"/>
    <w:rsid w:val="00F17A21"/>
    <w:rsid w:val="00F200B9"/>
    <w:rsid w:val="00F202E8"/>
    <w:rsid w:val="00F20370"/>
    <w:rsid w:val="00F20843"/>
    <w:rsid w:val="00F20BD0"/>
    <w:rsid w:val="00F20BEC"/>
    <w:rsid w:val="00F20CF7"/>
    <w:rsid w:val="00F21C8D"/>
    <w:rsid w:val="00F21F46"/>
    <w:rsid w:val="00F22045"/>
    <w:rsid w:val="00F22191"/>
    <w:rsid w:val="00F2252E"/>
    <w:rsid w:val="00F228D6"/>
    <w:rsid w:val="00F229D8"/>
    <w:rsid w:val="00F22CA1"/>
    <w:rsid w:val="00F22FB0"/>
    <w:rsid w:val="00F231F0"/>
    <w:rsid w:val="00F2334D"/>
    <w:rsid w:val="00F23B3E"/>
    <w:rsid w:val="00F2409A"/>
    <w:rsid w:val="00F2418C"/>
    <w:rsid w:val="00F24309"/>
    <w:rsid w:val="00F24331"/>
    <w:rsid w:val="00F249AE"/>
    <w:rsid w:val="00F24CED"/>
    <w:rsid w:val="00F2513D"/>
    <w:rsid w:val="00F251D9"/>
    <w:rsid w:val="00F2545E"/>
    <w:rsid w:val="00F255B2"/>
    <w:rsid w:val="00F25654"/>
    <w:rsid w:val="00F2595B"/>
    <w:rsid w:val="00F25EEA"/>
    <w:rsid w:val="00F26394"/>
    <w:rsid w:val="00F26749"/>
    <w:rsid w:val="00F26854"/>
    <w:rsid w:val="00F26CAD"/>
    <w:rsid w:val="00F26CB6"/>
    <w:rsid w:val="00F27092"/>
    <w:rsid w:val="00F278F9"/>
    <w:rsid w:val="00F2790B"/>
    <w:rsid w:val="00F27C53"/>
    <w:rsid w:val="00F27D64"/>
    <w:rsid w:val="00F27DAF"/>
    <w:rsid w:val="00F27E08"/>
    <w:rsid w:val="00F3041D"/>
    <w:rsid w:val="00F30467"/>
    <w:rsid w:val="00F3073E"/>
    <w:rsid w:val="00F30BB0"/>
    <w:rsid w:val="00F30C99"/>
    <w:rsid w:val="00F30CE4"/>
    <w:rsid w:val="00F31139"/>
    <w:rsid w:val="00F311AE"/>
    <w:rsid w:val="00F313A4"/>
    <w:rsid w:val="00F31870"/>
    <w:rsid w:val="00F31B57"/>
    <w:rsid w:val="00F31D65"/>
    <w:rsid w:val="00F31DC5"/>
    <w:rsid w:val="00F31DD1"/>
    <w:rsid w:val="00F31ECF"/>
    <w:rsid w:val="00F3236C"/>
    <w:rsid w:val="00F32742"/>
    <w:rsid w:val="00F32938"/>
    <w:rsid w:val="00F32E5D"/>
    <w:rsid w:val="00F3323A"/>
    <w:rsid w:val="00F3399C"/>
    <w:rsid w:val="00F3401D"/>
    <w:rsid w:val="00F341E6"/>
    <w:rsid w:val="00F3445B"/>
    <w:rsid w:val="00F346E0"/>
    <w:rsid w:val="00F34D77"/>
    <w:rsid w:val="00F34E95"/>
    <w:rsid w:val="00F3529D"/>
    <w:rsid w:val="00F355ED"/>
    <w:rsid w:val="00F356B7"/>
    <w:rsid w:val="00F35DD3"/>
    <w:rsid w:val="00F362B4"/>
    <w:rsid w:val="00F36639"/>
    <w:rsid w:val="00F36921"/>
    <w:rsid w:val="00F37077"/>
    <w:rsid w:val="00F3716F"/>
    <w:rsid w:val="00F37363"/>
    <w:rsid w:val="00F37560"/>
    <w:rsid w:val="00F375DC"/>
    <w:rsid w:val="00F37940"/>
    <w:rsid w:val="00F37A0D"/>
    <w:rsid w:val="00F37FD9"/>
    <w:rsid w:val="00F40194"/>
    <w:rsid w:val="00F403D5"/>
    <w:rsid w:val="00F40650"/>
    <w:rsid w:val="00F4065A"/>
    <w:rsid w:val="00F40709"/>
    <w:rsid w:val="00F4079B"/>
    <w:rsid w:val="00F40B5F"/>
    <w:rsid w:val="00F40B9D"/>
    <w:rsid w:val="00F4117B"/>
    <w:rsid w:val="00F4130F"/>
    <w:rsid w:val="00F41410"/>
    <w:rsid w:val="00F41733"/>
    <w:rsid w:val="00F41D73"/>
    <w:rsid w:val="00F41DB5"/>
    <w:rsid w:val="00F41E78"/>
    <w:rsid w:val="00F41F92"/>
    <w:rsid w:val="00F4209A"/>
    <w:rsid w:val="00F424E1"/>
    <w:rsid w:val="00F4253C"/>
    <w:rsid w:val="00F42699"/>
    <w:rsid w:val="00F42945"/>
    <w:rsid w:val="00F42D7E"/>
    <w:rsid w:val="00F42F61"/>
    <w:rsid w:val="00F431ED"/>
    <w:rsid w:val="00F438EC"/>
    <w:rsid w:val="00F44471"/>
    <w:rsid w:val="00F44528"/>
    <w:rsid w:val="00F4459E"/>
    <w:rsid w:val="00F446BA"/>
    <w:rsid w:val="00F44811"/>
    <w:rsid w:val="00F44A79"/>
    <w:rsid w:val="00F44B0E"/>
    <w:rsid w:val="00F44ED1"/>
    <w:rsid w:val="00F451AA"/>
    <w:rsid w:val="00F451BB"/>
    <w:rsid w:val="00F45583"/>
    <w:rsid w:val="00F455BD"/>
    <w:rsid w:val="00F45B6A"/>
    <w:rsid w:val="00F45E8E"/>
    <w:rsid w:val="00F45FAD"/>
    <w:rsid w:val="00F4643E"/>
    <w:rsid w:val="00F46535"/>
    <w:rsid w:val="00F4667C"/>
    <w:rsid w:val="00F467D9"/>
    <w:rsid w:val="00F46A5D"/>
    <w:rsid w:val="00F46C11"/>
    <w:rsid w:val="00F46F43"/>
    <w:rsid w:val="00F46FDF"/>
    <w:rsid w:val="00F47236"/>
    <w:rsid w:val="00F473F9"/>
    <w:rsid w:val="00F47761"/>
    <w:rsid w:val="00F479F9"/>
    <w:rsid w:val="00F50062"/>
    <w:rsid w:val="00F50152"/>
    <w:rsid w:val="00F50182"/>
    <w:rsid w:val="00F501F2"/>
    <w:rsid w:val="00F50437"/>
    <w:rsid w:val="00F5072A"/>
    <w:rsid w:val="00F50780"/>
    <w:rsid w:val="00F50EAB"/>
    <w:rsid w:val="00F5109C"/>
    <w:rsid w:val="00F51102"/>
    <w:rsid w:val="00F5133A"/>
    <w:rsid w:val="00F5163F"/>
    <w:rsid w:val="00F51663"/>
    <w:rsid w:val="00F51742"/>
    <w:rsid w:val="00F51AD2"/>
    <w:rsid w:val="00F51B38"/>
    <w:rsid w:val="00F51BA1"/>
    <w:rsid w:val="00F51BAA"/>
    <w:rsid w:val="00F51C39"/>
    <w:rsid w:val="00F51D2F"/>
    <w:rsid w:val="00F51ECD"/>
    <w:rsid w:val="00F51FC7"/>
    <w:rsid w:val="00F522D3"/>
    <w:rsid w:val="00F528A8"/>
    <w:rsid w:val="00F528F6"/>
    <w:rsid w:val="00F529B9"/>
    <w:rsid w:val="00F52FB7"/>
    <w:rsid w:val="00F52FE9"/>
    <w:rsid w:val="00F531CF"/>
    <w:rsid w:val="00F532CB"/>
    <w:rsid w:val="00F534E3"/>
    <w:rsid w:val="00F537D4"/>
    <w:rsid w:val="00F5397E"/>
    <w:rsid w:val="00F539BC"/>
    <w:rsid w:val="00F53DB4"/>
    <w:rsid w:val="00F53F8D"/>
    <w:rsid w:val="00F53FB3"/>
    <w:rsid w:val="00F5403E"/>
    <w:rsid w:val="00F54208"/>
    <w:rsid w:val="00F547DD"/>
    <w:rsid w:val="00F5482A"/>
    <w:rsid w:val="00F54B0B"/>
    <w:rsid w:val="00F54DD1"/>
    <w:rsid w:val="00F55097"/>
    <w:rsid w:val="00F553E9"/>
    <w:rsid w:val="00F55552"/>
    <w:rsid w:val="00F55C23"/>
    <w:rsid w:val="00F55C95"/>
    <w:rsid w:val="00F56406"/>
    <w:rsid w:val="00F566B0"/>
    <w:rsid w:val="00F566B5"/>
    <w:rsid w:val="00F5695D"/>
    <w:rsid w:val="00F572DC"/>
    <w:rsid w:val="00F572FF"/>
    <w:rsid w:val="00F6038A"/>
    <w:rsid w:val="00F6048C"/>
    <w:rsid w:val="00F60770"/>
    <w:rsid w:val="00F609EC"/>
    <w:rsid w:val="00F60A0C"/>
    <w:rsid w:val="00F60E57"/>
    <w:rsid w:val="00F6116A"/>
    <w:rsid w:val="00F61333"/>
    <w:rsid w:val="00F613E7"/>
    <w:rsid w:val="00F6164A"/>
    <w:rsid w:val="00F616B8"/>
    <w:rsid w:val="00F6178D"/>
    <w:rsid w:val="00F617BE"/>
    <w:rsid w:val="00F619BE"/>
    <w:rsid w:val="00F61A9C"/>
    <w:rsid w:val="00F61B39"/>
    <w:rsid w:val="00F61B84"/>
    <w:rsid w:val="00F61D92"/>
    <w:rsid w:val="00F61DB9"/>
    <w:rsid w:val="00F6257A"/>
    <w:rsid w:val="00F62DA4"/>
    <w:rsid w:val="00F62E59"/>
    <w:rsid w:val="00F63181"/>
    <w:rsid w:val="00F6319F"/>
    <w:rsid w:val="00F631B6"/>
    <w:rsid w:val="00F631CC"/>
    <w:rsid w:val="00F638CE"/>
    <w:rsid w:val="00F63920"/>
    <w:rsid w:val="00F63CB8"/>
    <w:rsid w:val="00F63F74"/>
    <w:rsid w:val="00F64050"/>
    <w:rsid w:val="00F64295"/>
    <w:rsid w:val="00F6471B"/>
    <w:rsid w:val="00F64848"/>
    <w:rsid w:val="00F6570A"/>
    <w:rsid w:val="00F65D26"/>
    <w:rsid w:val="00F661ED"/>
    <w:rsid w:val="00F669EB"/>
    <w:rsid w:val="00F66B9C"/>
    <w:rsid w:val="00F66C68"/>
    <w:rsid w:val="00F66CB6"/>
    <w:rsid w:val="00F66DF0"/>
    <w:rsid w:val="00F67292"/>
    <w:rsid w:val="00F67587"/>
    <w:rsid w:val="00F6784D"/>
    <w:rsid w:val="00F67A03"/>
    <w:rsid w:val="00F67B25"/>
    <w:rsid w:val="00F67C9B"/>
    <w:rsid w:val="00F67F19"/>
    <w:rsid w:val="00F700AF"/>
    <w:rsid w:val="00F702B8"/>
    <w:rsid w:val="00F7030D"/>
    <w:rsid w:val="00F703F8"/>
    <w:rsid w:val="00F704C0"/>
    <w:rsid w:val="00F70689"/>
    <w:rsid w:val="00F70859"/>
    <w:rsid w:val="00F708FF"/>
    <w:rsid w:val="00F70A21"/>
    <w:rsid w:val="00F70AF4"/>
    <w:rsid w:val="00F71845"/>
    <w:rsid w:val="00F71B60"/>
    <w:rsid w:val="00F71BC9"/>
    <w:rsid w:val="00F723FB"/>
    <w:rsid w:val="00F72533"/>
    <w:rsid w:val="00F72542"/>
    <w:rsid w:val="00F7272A"/>
    <w:rsid w:val="00F7290D"/>
    <w:rsid w:val="00F7291E"/>
    <w:rsid w:val="00F72B18"/>
    <w:rsid w:val="00F72CF0"/>
    <w:rsid w:val="00F73513"/>
    <w:rsid w:val="00F7352B"/>
    <w:rsid w:val="00F73767"/>
    <w:rsid w:val="00F73809"/>
    <w:rsid w:val="00F73877"/>
    <w:rsid w:val="00F73910"/>
    <w:rsid w:val="00F73964"/>
    <w:rsid w:val="00F73A3F"/>
    <w:rsid w:val="00F741BC"/>
    <w:rsid w:val="00F742AE"/>
    <w:rsid w:val="00F744B5"/>
    <w:rsid w:val="00F7498F"/>
    <w:rsid w:val="00F749E2"/>
    <w:rsid w:val="00F74B9C"/>
    <w:rsid w:val="00F74C98"/>
    <w:rsid w:val="00F74FB5"/>
    <w:rsid w:val="00F750EB"/>
    <w:rsid w:val="00F752D3"/>
    <w:rsid w:val="00F7565C"/>
    <w:rsid w:val="00F75ABD"/>
    <w:rsid w:val="00F75B7B"/>
    <w:rsid w:val="00F75F1B"/>
    <w:rsid w:val="00F7623A"/>
    <w:rsid w:val="00F764D3"/>
    <w:rsid w:val="00F76562"/>
    <w:rsid w:val="00F7695D"/>
    <w:rsid w:val="00F76F3D"/>
    <w:rsid w:val="00F7707E"/>
    <w:rsid w:val="00F77216"/>
    <w:rsid w:val="00F7752B"/>
    <w:rsid w:val="00F77B58"/>
    <w:rsid w:val="00F77D08"/>
    <w:rsid w:val="00F803D6"/>
    <w:rsid w:val="00F804DD"/>
    <w:rsid w:val="00F80978"/>
    <w:rsid w:val="00F80DC6"/>
    <w:rsid w:val="00F8161D"/>
    <w:rsid w:val="00F8195A"/>
    <w:rsid w:val="00F819A8"/>
    <w:rsid w:val="00F8214F"/>
    <w:rsid w:val="00F823F0"/>
    <w:rsid w:val="00F82948"/>
    <w:rsid w:val="00F82A06"/>
    <w:rsid w:val="00F82A3E"/>
    <w:rsid w:val="00F82BCD"/>
    <w:rsid w:val="00F83133"/>
    <w:rsid w:val="00F83261"/>
    <w:rsid w:val="00F8333F"/>
    <w:rsid w:val="00F833B6"/>
    <w:rsid w:val="00F8360D"/>
    <w:rsid w:val="00F83727"/>
    <w:rsid w:val="00F83795"/>
    <w:rsid w:val="00F838F4"/>
    <w:rsid w:val="00F83958"/>
    <w:rsid w:val="00F83F79"/>
    <w:rsid w:val="00F840CE"/>
    <w:rsid w:val="00F84478"/>
    <w:rsid w:val="00F8473C"/>
    <w:rsid w:val="00F84760"/>
    <w:rsid w:val="00F84817"/>
    <w:rsid w:val="00F849D2"/>
    <w:rsid w:val="00F849ED"/>
    <w:rsid w:val="00F84E26"/>
    <w:rsid w:val="00F84F67"/>
    <w:rsid w:val="00F851B2"/>
    <w:rsid w:val="00F8526A"/>
    <w:rsid w:val="00F85330"/>
    <w:rsid w:val="00F85642"/>
    <w:rsid w:val="00F858E2"/>
    <w:rsid w:val="00F85A70"/>
    <w:rsid w:val="00F85EDA"/>
    <w:rsid w:val="00F86707"/>
    <w:rsid w:val="00F86773"/>
    <w:rsid w:val="00F8678F"/>
    <w:rsid w:val="00F868EF"/>
    <w:rsid w:val="00F86E84"/>
    <w:rsid w:val="00F86F5A"/>
    <w:rsid w:val="00F8717E"/>
    <w:rsid w:val="00F872AD"/>
    <w:rsid w:val="00F87F36"/>
    <w:rsid w:val="00F90276"/>
    <w:rsid w:val="00F90662"/>
    <w:rsid w:val="00F90699"/>
    <w:rsid w:val="00F906FB"/>
    <w:rsid w:val="00F9075B"/>
    <w:rsid w:val="00F90990"/>
    <w:rsid w:val="00F90D71"/>
    <w:rsid w:val="00F90FB2"/>
    <w:rsid w:val="00F9101A"/>
    <w:rsid w:val="00F9120A"/>
    <w:rsid w:val="00F913ED"/>
    <w:rsid w:val="00F91BE4"/>
    <w:rsid w:val="00F91CCD"/>
    <w:rsid w:val="00F91E3B"/>
    <w:rsid w:val="00F91E9A"/>
    <w:rsid w:val="00F92535"/>
    <w:rsid w:val="00F92656"/>
    <w:rsid w:val="00F927C8"/>
    <w:rsid w:val="00F9299B"/>
    <w:rsid w:val="00F92B23"/>
    <w:rsid w:val="00F932FE"/>
    <w:rsid w:val="00F93505"/>
    <w:rsid w:val="00F93817"/>
    <w:rsid w:val="00F941CC"/>
    <w:rsid w:val="00F94505"/>
    <w:rsid w:val="00F94597"/>
    <w:rsid w:val="00F94AC6"/>
    <w:rsid w:val="00F94BD2"/>
    <w:rsid w:val="00F94F54"/>
    <w:rsid w:val="00F954CF"/>
    <w:rsid w:val="00F956C8"/>
    <w:rsid w:val="00F95764"/>
    <w:rsid w:val="00F95A27"/>
    <w:rsid w:val="00F95BD0"/>
    <w:rsid w:val="00F95C7C"/>
    <w:rsid w:val="00F962E9"/>
    <w:rsid w:val="00F9668A"/>
    <w:rsid w:val="00F966ED"/>
    <w:rsid w:val="00F96A58"/>
    <w:rsid w:val="00F96AE9"/>
    <w:rsid w:val="00F96E59"/>
    <w:rsid w:val="00F9767E"/>
    <w:rsid w:val="00F977F5"/>
    <w:rsid w:val="00F97A25"/>
    <w:rsid w:val="00F97A52"/>
    <w:rsid w:val="00F97C48"/>
    <w:rsid w:val="00F97C5C"/>
    <w:rsid w:val="00FA00FD"/>
    <w:rsid w:val="00FA0846"/>
    <w:rsid w:val="00FA09BE"/>
    <w:rsid w:val="00FA0FD7"/>
    <w:rsid w:val="00FA1238"/>
    <w:rsid w:val="00FA13AB"/>
    <w:rsid w:val="00FA17DC"/>
    <w:rsid w:val="00FA1E80"/>
    <w:rsid w:val="00FA2204"/>
    <w:rsid w:val="00FA22D9"/>
    <w:rsid w:val="00FA23D0"/>
    <w:rsid w:val="00FA249D"/>
    <w:rsid w:val="00FA2CAB"/>
    <w:rsid w:val="00FA3107"/>
    <w:rsid w:val="00FA34EE"/>
    <w:rsid w:val="00FA36C3"/>
    <w:rsid w:val="00FA3953"/>
    <w:rsid w:val="00FA3C03"/>
    <w:rsid w:val="00FA4830"/>
    <w:rsid w:val="00FA48B7"/>
    <w:rsid w:val="00FA4B0D"/>
    <w:rsid w:val="00FA521E"/>
    <w:rsid w:val="00FA5262"/>
    <w:rsid w:val="00FA5356"/>
    <w:rsid w:val="00FA5723"/>
    <w:rsid w:val="00FA57F0"/>
    <w:rsid w:val="00FA5C13"/>
    <w:rsid w:val="00FA5F2C"/>
    <w:rsid w:val="00FA6380"/>
    <w:rsid w:val="00FA659A"/>
    <w:rsid w:val="00FA65FB"/>
    <w:rsid w:val="00FA6AC1"/>
    <w:rsid w:val="00FA6BFE"/>
    <w:rsid w:val="00FA6CBC"/>
    <w:rsid w:val="00FA6CF9"/>
    <w:rsid w:val="00FA6E4B"/>
    <w:rsid w:val="00FA7358"/>
    <w:rsid w:val="00FA762A"/>
    <w:rsid w:val="00FA7773"/>
    <w:rsid w:val="00FA7E56"/>
    <w:rsid w:val="00FB0232"/>
    <w:rsid w:val="00FB04A8"/>
    <w:rsid w:val="00FB063F"/>
    <w:rsid w:val="00FB0C69"/>
    <w:rsid w:val="00FB0F20"/>
    <w:rsid w:val="00FB0FE9"/>
    <w:rsid w:val="00FB146B"/>
    <w:rsid w:val="00FB174B"/>
    <w:rsid w:val="00FB1898"/>
    <w:rsid w:val="00FB199C"/>
    <w:rsid w:val="00FB1A4A"/>
    <w:rsid w:val="00FB1ADB"/>
    <w:rsid w:val="00FB1BF5"/>
    <w:rsid w:val="00FB1CC6"/>
    <w:rsid w:val="00FB2A42"/>
    <w:rsid w:val="00FB2CCF"/>
    <w:rsid w:val="00FB2F48"/>
    <w:rsid w:val="00FB31DD"/>
    <w:rsid w:val="00FB3704"/>
    <w:rsid w:val="00FB3780"/>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513"/>
    <w:rsid w:val="00FB65E6"/>
    <w:rsid w:val="00FB66D1"/>
    <w:rsid w:val="00FB699C"/>
    <w:rsid w:val="00FB6C02"/>
    <w:rsid w:val="00FB6D3D"/>
    <w:rsid w:val="00FB70BC"/>
    <w:rsid w:val="00FB79B1"/>
    <w:rsid w:val="00FB79EE"/>
    <w:rsid w:val="00FB7E67"/>
    <w:rsid w:val="00FC00E8"/>
    <w:rsid w:val="00FC0305"/>
    <w:rsid w:val="00FC03EB"/>
    <w:rsid w:val="00FC03FE"/>
    <w:rsid w:val="00FC0456"/>
    <w:rsid w:val="00FC09BE"/>
    <w:rsid w:val="00FC0BAD"/>
    <w:rsid w:val="00FC0D5E"/>
    <w:rsid w:val="00FC0F62"/>
    <w:rsid w:val="00FC1067"/>
    <w:rsid w:val="00FC126D"/>
    <w:rsid w:val="00FC1273"/>
    <w:rsid w:val="00FC1543"/>
    <w:rsid w:val="00FC1729"/>
    <w:rsid w:val="00FC1953"/>
    <w:rsid w:val="00FC1A61"/>
    <w:rsid w:val="00FC1BFC"/>
    <w:rsid w:val="00FC235A"/>
    <w:rsid w:val="00FC26CF"/>
    <w:rsid w:val="00FC2765"/>
    <w:rsid w:val="00FC2B3B"/>
    <w:rsid w:val="00FC323F"/>
    <w:rsid w:val="00FC3244"/>
    <w:rsid w:val="00FC326B"/>
    <w:rsid w:val="00FC3329"/>
    <w:rsid w:val="00FC3348"/>
    <w:rsid w:val="00FC359A"/>
    <w:rsid w:val="00FC35CC"/>
    <w:rsid w:val="00FC3D1B"/>
    <w:rsid w:val="00FC3D9D"/>
    <w:rsid w:val="00FC3DE8"/>
    <w:rsid w:val="00FC3E15"/>
    <w:rsid w:val="00FC4333"/>
    <w:rsid w:val="00FC44D5"/>
    <w:rsid w:val="00FC455E"/>
    <w:rsid w:val="00FC4593"/>
    <w:rsid w:val="00FC461D"/>
    <w:rsid w:val="00FC46E7"/>
    <w:rsid w:val="00FC4772"/>
    <w:rsid w:val="00FC4AA4"/>
    <w:rsid w:val="00FC4B08"/>
    <w:rsid w:val="00FC4B85"/>
    <w:rsid w:val="00FC4E3B"/>
    <w:rsid w:val="00FC549F"/>
    <w:rsid w:val="00FC54CF"/>
    <w:rsid w:val="00FC59E6"/>
    <w:rsid w:val="00FC5ADA"/>
    <w:rsid w:val="00FC5BE9"/>
    <w:rsid w:val="00FC6428"/>
    <w:rsid w:val="00FC6BD6"/>
    <w:rsid w:val="00FC6D2C"/>
    <w:rsid w:val="00FC6E2D"/>
    <w:rsid w:val="00FC711A"/>
    <w:rsid w:val="00FC7197"/>
    <w:rsid w:val="00FC73A4"/>
    <w:rsid w:val="00FC748A"/>
    <w:rsid w:val="00FC74FC"/>
    <w:rsid w:val="00FC760C"/>
    <w:rsid w:val="00FC770A"/>
    <w:rsid w:val="00FC7954"/>
    <w:rsid w:val="00FC7D1D"/>
    <w:rsid w:val="00FC7F47"/>
    <w:rsid w:val="00FC7F91"/>
    <w:rsid w:val="00FD03C0"/>
    <w:rsid w:val="00FD04C0"/>
    <w:rsid w:val="00FD084A"/>
    <w:rsid w:val="00FD0B2D"/>
    <w:rsid w:val="00FD0CD6"/>
    <w:rsid w:val="00FD10D6"/>
    <w:rsid w:val="00FD12CE"/>
    <w:rsid w:val="00FD12FA"/>
    <w:rsid w:val="00FD135B"/>
    <w:rsid w:val="00FD13F6"/>
    <w:rsid w:val="00FD1525"/>
    <w:rsid w:val="00FD18BE"/>
    <w:rsid w:val="00FD1CAD"/>
    <w:rsid w:val="00FD21F1"/>
    <w:rsid w:val="00FD22FF"/>
    <w:rsid w:val="00FD270B"/>
    <w:rsid w:val="00FD2B2D"/>
    <w:rsid w:val="00FD3029"/>
    <w:rsid w:val="00FD357E"/>
    <w:rsid w:val="00FD3594"/>
    <w:rsid w:val="00FD369C"/>
    <w:rsid w:val="00FD3809"/>
    <w:rsid w:val="00FD382B"/>
    <w:rsid w:val="00FD397A"/>
    <w:rsid w:val="00FD3B3A"/>
    <w:rsid w:val="00FD3CE6"/>
    <w:rsid w:val="00FD4065"/>
    <w:rsid w:val="00FD451F"/>
    <w:rsid w:val="00FD49EE"/>
    <w:rsid w:val="00FD4D6E"/>
    <w:rsid w:val="00FD4E0E"/>
    <w:rsid w:val="00FD5206"/>
    <w:rsid w:val="00FD5886"/>
    <w:rsid w:val="00FD5BF3"/>
    <w:rsid w:val="00FD601D"/>
    <w:rsid w:val="00FD667D"/>
    <w:rsid w:val="00FD6820"/>
    <w:rsid w:val="00FD683B"/>
    <w:rsid w:val="00FD68BC"/>
    <w:rsid w:val="00FD6B7A"/>
    <w:rsid w:val="00FD6CC4"/>
    <w:rsid w:val="00FD706C"/>
    <w:rsid w:val="00FD73A9"/>
    <w:rsid w:val="00FD78C7"/>
    <w:rsid w:val="00FD79F3"/>
    <w:rsid w:val="00FE006B"/>
    <w:rsid w:val="00FE00EF"/>
    <w:rsid w:val="00FE0319"/>
    <w:rsid w:val="00FE08EE"/>
    <w:rsid w:val="00FE0F0E"/>
    <w:rsid w:val="00FE0F77"/>
    <w:rsid w:val="00FE15F1"/>
    <w:rsid w:val="00FE18B5"/>
    <w:rsid w:val="00FE1AD4"/>
    <w:rsid w:val="00FE1ADA"/>
    <w:rsid w:val="00FE1E7D"/>
    <w:rsid w:val="00FE1EA4"/>
    <w:rsid w:val="00FE22AE"/>
    <w:rsid w:val="00FE234A"/>
    <w:rsid w:val="00FE248E"/>
    <w:rsid w:val="00FE262F"/>
    <w:rsid w:val="00FE27E0"/>
    <w:rsid w:val="00FE28A5"/>
    <w:rsid w:val="00FE29F8"/>
    <w:rsid w:val="00FE2A63"/>
    <w:rsid w:val="00FE2B0F"/>
    <w:rsid w:val="00FE355E"/>
    <w:rsid w:val="00FE36A0"/>
    <w:rsid w:val="00FE36F0"/>
    <w:rsid w:val="00FE375A"/>
    <w:rsid w:val="00FE3847"/>
    <w:rsid w:val="00FE38D9"/>
    <w:rsid w:val="00FE3A8E"/>
    <w:rsid w:val="00FE3D5A"/>
    <w:rsid w:val="00FE40AF"/>
    <w:rsid w:val="00FE4175"/>
    <w:rsid w:val="00FE4183"/>
    <w:rsid w:val="00FE4235"/>
    <w:rsid w:val="00FE42A8"/>
    <w:rsid w:val="00FE4386"/>
    <w:rsid w:val="00FE4390"/>
    <w:rsid w:val="00FE4434"/>
    <w:rsid w:val="00FE4B62"/>
    <w:rsid w:val="00FE4F7D"/>
    <w:rsid w:val="00FE51D3"/>
    <w:rsid w:val="00FE52A9"/>
    <w:rsid w:val="00FE5384"/>
    <w:rsid w:val="00FE5398"/>
    <w:rsid w:val="00FE54FE"/>
    <w:rsid w:val="00FE552A"/>
    <w:rsid w:val="00FE5584"/>
    <w:rsid w:val="00FE562F"/>
    <w:rsid w:val="00FE568C"/>
    <w:rsid w:val="00FE572B"/>
    <w:rsid w:val="00FE5894"/>
    <w:rsid w:val="00FE5FD3"/>
    <w:rsid w:val="00FE643C"/>
    <w:rsid w:val="00FE647E"/>
    <w:rsid w:val="00FE6485"/>
    <w:rsid w:val="00FE6570"/>
    <w:rsid w:val="00FE65A0"/>
    <w:rsid w:val="00FE6BB7"/>
    <w:rsid w:val="00FE6C83"/>
    <w:rsid w:val="00FE6D11"/>
    <w:rsid w:val="00FE749B"/>
    <w:rsid w:val="00FE74EE"/>
    <w:rsid w:val="00FE7559"/>
    <w:rsid w:val="00FE7D06"/>
    <w:rsid w:val="00FE7F89"/>
    <w:rsid w:val="00FF0071"/>
    <w:rsid w:val="00FF017A"/>
    <w:rsid w:val="00FF03A1"/>
    <w:rsid w:val="00FF0629"/>
    <w:rsid w:val="00FF0670"/>
    <w:rsid w:val="00FF088A"/>
    <w:rsid w:val="00FF0A27"/>
    <w:rsid w:val="00FF0BAC"/>
    <w:rsid w:val="00FF0EDD"/>
    <w:rsid w:val="00FF1003"/>
    <w:rsid w:val="00FF1591"/>
    <w:rsid w:val="00FF16E4"/>
    <w:rsid w:val="00FF17AD"/>
    <w:rsid w:val="00FF195A"/>
    <w:rsid w:val="00FF207C"/>
    <w:rsid w:val="00FF2100"/>
    <w:rsid w:val="00FF21B3"/>
    <w:rsid w:val="00FF2316"/>
    <w:rsid w:val="00FF23B2"/>
    <w:rsid w:val="00FF23DA"/>
    <w:rsid w:val="00FF25B6"/>
    <w:rsid w:val="00FF2640"/>
    <w:rsid w:val="00FF27CE"/>
    <w:rsid w:val="00FF2A87"/>
    <w:rsid w:val="00FF2ABC"/>
    <w:rsid w:val="00FF2C38"/>
    <w:rsid w:val="00FF2E77"/>
    <w:rsid w:val="00FF31B3"/>
    <w:rsid w:val="00FF324C"/>
    <w:rsid w:val="00FF381E"/>
    <w:rsid w:val="00FF3868"/>
    <w:rsid w:val="00FF3871"/>
    <w:rsid w:val="00FF3B84"/>
    <w:rsid w:val="00FF3CB2"/>
    <w:rsid w:val="00FF4015"/>
    <w:rsid w:val="00FF4328"/>
    <w:rsid w:val="00FF4352"/>
    <w:rsid w:val="00FF4647"/>
    <w:rsid w:val="00FF46D8"/>
    <w:rsid w:val="00FF4881"/>
    <w:rsid w:val="00FF4C14"/>
    <w:rsid w:val="00FF4CC3"/>
    <w:rsid w:val="00FF5319"/>
    <w:rsid w:val="00FF5DE6"/>
    <w:rsid w:val="00FF5E47"/>
    <w:rsid w:val="00FF620D"/>
    <w:rsid w:val="00FF6294"/>
    <w:rsid w:val="00FF62E1"/>
    <w:rsid w:val="00FF6510"/>
    <w:rsid w:val="00FF65D8"/>
    <w:rsid w:val="00FF6627"/>
    <w:rsid w:val="00FF664C"/>
    <w:rsid w:val="00FF66FB"/>
    <w:rsid w:val="00FF680F"/>
    <w:rsid w:val="00FF68C2"/>
    <w:rsid w:val="00FF697D"/>
    <w:rsid w:val="00FF69EB"/>
    <w:rsid w:val="00FF6AC7"/>
    <w:rsid w:val="00FF6BA2"/>
    <w:rsid w:val="00FF6F08"/>
    <w:rsid w:val="00FF72F1"/>
    <w:rsid w:val="00FF737C"/>
    <w:rsid w:val="00FF776E"/>
    <w:rsid w:val="00FF781C"/>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v:textbox inset="5.85pt,.7pt,5.85pt,.7pt"/>
    </o:shapedefaults>
    <o:shapelayout v:ext="edit">
      <o:idmap v:ext="edit" data="1"/>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2B2241"/>
    <w:rPr>
      <w:rFonts w:eastAsia="MS Gothic"/>
      <w:sz w:val="24"/>
      <w:szCs w:val="24"/>
      <w:lang w:val="en-US" w:eastAsia="en-US"/>
    </w:rPr>
  </w:style>
  <w:style w:type="paragraph" w:styleId="1">
    <w:name w:val="heading 1"/>
    <w:aliases w:val="H1,h1,app heading 1,l1,Memo Heading 1,h11,h12,h13,h14,h15,h16"/>
    <w:basedOn w:val="a2"/>
    <w:next w:val="a2"/>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2"/>
    <w:next w:val="a2"/>
    <w:qFormat/>
    <w:rsid w:val="00400537"/>
    <w:pPr>
      <w:keepNext/>
      <w:numPr>
        <w:ilvl w:val="1"/>
        <w:numId w:val="3"/>
      </w:numPr>
      <w:spacing w:line="480" w:lineRule="auto"/>
      <w:outlineLvl w:val="1"/>
    </w:pPr>
    <w:rPr>
      <w:rFonts w:ascii="Arial" w:hAnsi="Arial"/>
    </w:rPr>
  </w:style>
  <w:style w:type="paragraph" w:styleId="3">
    <w:name w:val="heading 3"/>
    <w:aliases w:val="Underrubrik2,H3,no break,Memo Heading 3"/>
    <w:basedOn w:val="a2"/>
    <w:next w:val="a2"/>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2"/>
    <w:next w:val="a2"/>
    <w:qFormat/>
    <w:rsid w:val="00400537"/>
    <w:pPr>
      <w:keepNext/>
      <w:numPr>
        <w:ilvl w:val="3"/>
        <w:numId w:val="3"/>
      </w:numPr>
      <w:jc w:val="right"/>
      <w:outlineLvl w:val="3"/>
    </w:pPr>
    <w:rPr>
      <w:rFonts w:ascii="Arial" w:hAnsi="Arial"/>
      <w:i/>
    </w:rPr>
  </w:style>
  <w:style w:type="paragraph" w:styleId="5">
    <w:name w:val="heading 5"/>
    <w:aliases w:val="H5"/>
    <w:basedOn w:val="a2"/>
    <w:next w:val="a2"/>
    <w:qFormat/>
    <w:rsid w:val="00400537"/>
    <w:pPr>
      <w:keepNext/>
      <w:spacing w:line="360" w:lineRule="auto"/>
      <w:outlineLvl w:val="4"/>
    </w:pPr>
    <w:rPr>
      <w:sz w:val="26"/>
      <w:u w:val="single"/>
    </w:rPr>
  </w:style>
  <w:style w:type="paragraph" w:styleId="6">
    <w:name w:val="heading 6"/>
    <w:basedOn w:val="a2"/>
    <w:next w:val="a2"/>
    <w:qFormat/>
    <w:rsid w:val="00400537"/>
    <w:pPr>
      <w:spacing w:before="240" w:after="60"/>
      <w:outlineLvl w:val="5"/>
    </w:pPr>
    <w:rPr>
      <w:i/>
      <w:sz w:val="22"/>
    </w:rPr>
  </w:style>
  <w:style w:type="paragraph" w:styleId="7">
    <w:name w:val="heading 7"/>
    <w:basedOn w:val="a2"/>
    <w:next w:val="a2"/>
    <w:qFormat/>
    <w:rsid w:val="00400537"/>
    <w:pPr>
      <w:spacing w:before="240" w:after="60"/>
      <w:outlineLvl w:val="6"/>
    </w:pPr>
    <w:rPr>
      <w:rFonts w:ascii="Arial" w:hAnsi="Arial"/>
    </w:rPr>
  </w:style>
  <w:style w:type="paragraph" w:styleId="8">
    <w:name w:val="heading 8"/>
    <w:aliases w:val="Table Heading"/>
    <w:basedOn w:val="a2"/>
    <w:next w:val="a2"/>
    <w:qFormat/>
    <w:rsid w:val="00400537"/>
    <w:pPr>
      <w:spacing w:before="240" w:after="60"/>
      <w:outlineLvl w:val="7"/>
    </w:pPr>
    <w:rPr>
      <w:rFonts w:ascii="Arial" w:hAnsi="Arial"/>
      <w:i/>
    </w:rPr>
  </w:style>
  <w:style w:type="paragraph" w:styleId="9">
    <w:name w:val="heading 9"/>
    <w:aliases w:val="Figure Heading,FH"/>
    <w:basedOn w:val="a2"/>
    <w:next w:val="a2"/>
    <w:qFormat/>
    <w:rsid w:val="00400537"/>
    <w:pPr>
      <w:spacing w:before="240" w:after="60"/>
      <w:outlineLvl w:val="8"/>
    </w:pPr>
    <w:rPr>
      <w:rFonts w:ascii="Arial" w:hAnsi="Arial"/>
      <w:b/>
      <w:i/>
      <w:sz w:val="1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eading1unnumbered">
    <w:name w:val="Heading 1 unnumbered"/>
    <w:basedOn w:val="1"/>
    <w:next w:val="a6"/>
    <w:rsid w:val="00400537"/>
    <w:pPr>
      <w:numPr>
        <w:numId w:val="0"/>
      </w:numPr>
      <w:tabs>
        <w:tab w:val="num" w:pos="360"/>
      </w:tabs>
      <w:spacing w:before="360" w:after="240"/>
      <w:ind w:left="360" w:hanging="360"/>
      <w:outlineLvl w:val="9"/>
    </w:pPr>
    <w:rPr>
      <w:rFonts w:ascii="Times New Roman" w:hAnsi="Times New Roman"/>
      <w:sz w:val="32"/>
    </w:rPr>
  </w:style>
  <w:style w:type="paragraph" w:styleId="a6">
    <w:name w:val="Body Text"/>
    <w:basedOn w:val="a2"/>
    <w:link w:val="Char"/>
    <w:rsid w:val="00400537"/>
    <w:pPr>
      <w:spacing w:after="120"/>
    </w:pPr>
  </w:style>
  <w:style w:type="paragraph" w:styleId="20">
    <w:name w:val="Body Text 2"/>
    <w:basedOn w:val="a2"/>
    <w:rsid w:val="00400537"/>
    <w:rPr>
      <w:rFonts w:ascii="Arial" w:hAnsi="Arial"/>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400537"/>
    <w:pPr>
      <w:widowControl w:val="0"/>
    </w:pPr>
    <w:rPr>
      <w:rFonts w:ascii="Arial" w:hAnsi="Arial"/>
      <w:b/>
      <w:noProof/>
      <w:sz w:val="18"/>
      <w:lang w:val="en-US" w:eastAsia="en-US"/>
    </w:rPr>
  </w:style>
  <w:style w:type="paragraph" w:styleId="a8">
    <w:name w:val="Document Map"/>
    <w:basedOn w:val="a2"/>
    <w:semiHidden/>
    <w:rsid w:val="00400537"/>
    <w:pPr>
      <w:shd w:val="clear" w:color="auto" w:fill="000080"/>
    </w:pPr>
    <w:rPr>
      <w:rFonts w:ascii="Tahoma" w:hAnsi="Tahoma"/>
    </w:rPr>
  </w:style>
  <w:style w:type="paragraph" w:styleId="a9">
    <w:name w:val="Plain Text"/>
    <w:basedOn w:val="a2"/>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2"/>
    <w:rsid w:val="00400537"/>
    <w:pPr>
      <w:keepNext/>
      <w:keepLines/>
      <w:spacing w:before="60" w:after="180"/>
      <w:jc w:val="center"/>
    </w:pPr>
    <w:rPr>
      <w:rFonts w:ascii="Arial" w:hAnsi="Arial"/>
      <w:b/>
    </w:rPr>
  </w:style>
  <w:style w:type="paragraph" w:customStyle="1" w:styleId="B1">
    <w:name w:val="B1"/>
    <w:basedOn w:val="aa"/>
    <w:link w:val="B1Zchn"/>
    <w:qFormat/>
    <w:rsid w:val="00400537"/>
  </w:style>
  <w:style w:type="paragraph" w:styleId="aa">
    <w:name w:val="List"/>
    <w:basedOn w:val="a2"/>
    <w:rsid w:val="00400537"/>
    <w:pPr>
      <w:spacing w:after="180"/>
      <w:ind w:left="568" w:hanging="284"/>
    </w:pPr>
  </w:style>
  <w:style w:type="paragraph" w:customStyle="1" w:styleId="EQ">
    <w:name w:val="EQ"/>
    <w:basedOn w:val="a2"/>
    <w:next w:val="a2"/>
    <w:rsid w:val="00400537"/>
    <w:pPr>
      <w:keepLines/>
      <w:tabs>
        <w:tab w:val="center" w:pos="4536"/>
        <w:tab w:val="right" w:pos="9072"/>
      </w:tabs>
      <w:spacing w:after="180"/>
    </w:pPr>
    <w:rPr>
      <w:noProof/>
    </w:rPr>
  </w:style>
  <w:style w:type="paragraph" w:customStyle="1" w:styleId="lptext">
    <w:name w:val="löptext"/>
    <w:basedOn w:val="a2"/>
    <w:rsid w:val="00400537"/>
    <w:pPr>
      <w:spacing w:before="100" w:after="100"/>
      <w:ind w:left="860"/>
    </w:pPr>
    <w:rPr>
      <w:rFonts w:ascii="Times" w:hAnsi="Times"/>
    </w:rPr>
  </w:style>
  <w:style w:type="character" w:styleId="ab">
    <w:name w:val="footnote reference"/>
    <w:semiHidden/>
    <w:rsid w:val="00400537"/>
    <w:rPr>
      <w:b/>
      <w:position w:val="6"/>
      <w:sz w:val="16"/>
    </w:rPr>
  </w:style>
  <w:style w:type="paragraph" w:styleId="ac">
    <w:name w:val="footnote text"/>
    <w:basedOn w:val="a2"/>
    <w:semiHidden/>
    <w:rsid w:val="00400537"/>
    <w:pPr>
      <w:keepLines/>
      <w:ind w:left="454" w:hanging="454"/>
    </w:pPr>
    <w:rPr>
      <w:sz w:val="16"/>
    </w:rPr>
  </w:style>
  <w:style w:type="paragraph" w:styleId="ad">
    <w:name w:val="caption"/>
    <w:aliases w:val="cap,cap Char,Caption Char,Caption Char1 Char,cap Char Char1,Caption Char Char1 Char,cap Char2"/>
    <w:basedOn w:val="a2"/>
    <w:next w:val="a2"/>
    <w:link w:val="Char1"/>
    <w:qFormat/>
    <w:rsid w:val="00400537"/>
    <w:pPr>
      <w:spacing w:before="120" w:after="120"/>
    </w:pPr>
    <w:rPr>
      <w:b/>
      <w:sz w:val="20"/>
      <w:szCs w:val="20"/>
      <w:lang w:val="en-GB"/>
    </w:rPr>
  </w:style>
  <w:style w:type="paragraph" w:customStyle="1" w:styleId="a0">
    <w:name w:val="佐藤２"/>
    <w:basedOn w:val="a2"/>
    <w:rsid w:val="00400537"/>
    <w:pPr>
      <w:numPr>
        <w:numId w:val="4"/>
      </w:numPr>
      <w:spacing w:after="180"/>
    </w:pPr>
    <w:rPr>
      <w:lang w:eastAsia="ja-JP"/>
    </w:rPr>
  </w:style>
  <w:style w:type="paragraph" w:styleId="21">
    <w:name w:val="Body Text Indent 2"/>
    <w:basedOn w:val="a2"/>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2"/>
    <w:autoRedefine/>
    <w:rsid w:val="00400537"/>
    <w:pPr>
      <w:numPr>
        <w:numId w:val="1"/>
      </w:numPr>
    </w:pPr>
  </w:style>
  <w:style w:type="paragraph" w:customStyle="1" w:styleId="ListBulletLast">
    <w:name w:val="List Bullet Last"/>
    <w:aliases w:val="lbl"/>
    <w:basedOn w:val="a"/>
    <w:next w:val="a6"/>
    <w:rsid w:val="00400537"/>
    <w:pPr>
      <w:tabs>
        <w:tab w:val="clear" w:pos="360"/>
      </w:tabs>
      <w:spacing w:after="240"/>
      <w:ind w:left="714" w:hanging="357"/>
    </w:pPr>
    <w:rPr>
      <w:rFonts w:ascii="Arial" w:hAnsi="Arial"/>
    </w:rPr>
  </w:style>
  <w:style w:type="paragraph" w:styleId="ae">
    <w:name w:val="footer"/>
    <w:basedOn w:val="a2"/>
    <w:link w:val="Char2"/>
    <w:uiPriority w:val="99"/>
    <w:rsid w:val="00400537"/>
    <w:pPr>
      <w:tabs>
        <w:tab w:val="center" w:pos="4536"/>
        <w:tab w:val="right" w:pos="9072"/>
      </w:tabs>
      <w:spacing w:before="120"/>
    </w:pPr>
    <w:rPr>
      <w:lang w:val="de-DE"/>
    </w:rPr>
  </w:style>
  <w:style w:type="paragraph" w:styleId="23">
    <w:name w:val="List 2"/>
    <w:basedOn w:val="aa"/>
    <w:rsid w:val="00400537"/>
    <w:pPr>
      <w:ind w:left="851"/>
    </w:pPr>
    <w:rPr>
      <w:lang w:eastAsia="ja-JP"/>
    </w:rPr>
  </w:style>
  <w:style w:type="paragraph" w:customStyle="1" w:styleId="TitleText">
    <w:name w:val="Title Text"/>
    <w:basedOn w:val="a2"/>
    <w:next w:val="a2"/>
    <w:rsid w:val="00400537"/>
    <w:pPr>
      <w:spacing w:after="220"/>
    </w:pPr>
    <w:rPr>
      <w:rFonts w:ascii="Arial" w:hAnsi="Arial"/>
      <w:b/>
      <w:sz w:val="22"/>
    </w:rPr>
  </w:style>
  <w:style w:type="paragraph" w:styleId="af">
    <w:name w:val="Title"/>
    <w:basedOn w:val="a2"/>
    <w:qFormat/>
    <w:rsid w:val="00400537"/>
    <w:pPr>
      <w:jc w:val="center"/>
    </w:pPr>
    <w:rPr>
      <w:rFonts w:ascii="Arial" w:hAnsi="Arial"/>
      <w:b/>
    </w:rPr>
  </w:style>
  <w:style w:type="paragraph" w:styleId="af0">
    <w:name w:val="table of figures"/>
    <w:basedOn w:val="10"/>
    <w:next w:val="a2"/>
    <w:semiHidden/>
    <w:rsid w:val="00400537"/>
    <w:pPr>
      <w:tabs>
        <w:tab w:val="right" w:leader="dot" w:pos="9360"/>
      </w:tabs>
      <w:spacing w:before="120" w:after="120"/>
    </w:pPr>
    <w:rPr>
      <w:caps/>
    </w:rPr>
  </w:style>
  <w:style w:type="paragraph" w:styleId="10">
    <w:name w:val="toc 1"/>
    <w:basedOn w:val="a2"/>
    <w:next w:val="a2"/>
    <w:autoRedefine/>
    <w:semiHidden/>
    <w:rsid w:val="00400537"/>
  </w:style>
  <w:style w:type="character" w:styleId="af1">
    <w:name w:val="page number"/>
    <w:basedOn w:val="a3"/>
    <w:rsid w:val="00400537"/>
  </w:style>
  <w:style w:type="paragraph" w:styleId="30">
    <w:name w:val="Body Text 3"/>
    <w:basedOn w:val="a2"/>
    <w:rsid w:val="00400537"/>
    <w:pPr>
      <w:jc w:val="both"/>
    </w:pPr>
    <w:rPr>
      <w:lang w:eastAsia="ja-JP"/>
    </w:rPr>
  </w:style>
  <w:style w:type="paragraph" w:customStyle="1" w:styleId="TableText">
    <w:name w:val="Table_Text"/>
    <w:basedOn w:val="a2"/>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2"/>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6"/>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rsid w:val="00400537"/>
    <w:pPr>
      <w:overflowPunct w:val="0"/>
      <w:autoSpaceDE w:val="0"/>
      <w:autoSpaceDN w:val="0"/>
      <w:adjustRightInd w:val="0"/>
      <w:textAlignment w:val="baseline"/>
    </w:pPr>
    <w:rPr>
      <w:lang w:eastAsia="en-US"/>
    </w:rPr>
  </w:style>
  <w:style w:type="paragraph" w:customStyle="1" w:styleId="B3">
    <w:name w:val="B3"/>
    <w:basedOn w:val="31"/>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2"/>
    <w:rsid w:val="00400537"/>
    <w:pPr>
      <w:ind w:leftChars="400" w:left="100" w:hangingChars="200" w:hanging="200"/>
    </w:pPr>
  </w:style>
  <w:style w:type="paragraph" w:customStyle="1" w:styleId="RecCCITT">
    <w:name w:val="Rec_CCITT_#"/>
    <w:basedOn w:val="a2"/>
    <w:rsid w:val="00400537"/>
    <w:pPr>
      <w:keepNext/>
      <w:keepLines/>
      <w:spacing w:after="180"/>
    </w:pPr>
    <w:rPr>
      <w:b/>
    </w:rPr>
  </w:style>
  <w:style w:type="character" w:styleId="af2">
    <w:name w:val="Hyperlink"/>
    <w:uiPriority w:val="99"/>
    <w:rsid w:val="00400537"/>
    <w:rPr>
      <w:color w:val="0000FF"/>
      <w:u w:val="single"/>
    </w:rPr>
  </w:style>
  <w:style w:type="character" w:styleId="af3">
    <w:name w:val="FollowedHyperlink"/>
    <w:aliases w:val="已访问的超链接"/>
    <w:rsid w:val="00400537"/>
    <w:rPr>
      <w:color w:val="800080"/>
      <w:u w:val="single"/>
    </w:rPr>
  </w:style>
  <w:style w:type="paragraph" w:styleId="af4">
    <w:name w:val="Body Text Indent"/>
    <w:basedOn w:val="a2"/>
    <w:rsid w:val="00400537"/>
    <w:pPr>
      <w:ind w:left="360"/>
    </w:pPr>
    <w:rPr>
      <w:bCs/>
      <w:lang w:eastAsia="ja-JP"/>
    </w:rPr>
  </w:style>
  <w:style w:type="character" w:styleId="af5">
    <w:name w:val="annotation reference"/>
    <w:qFormat/>
    <w:rsid w:val="00400537"/>
    <w:rPr>
      <w:sz w:val="16"/>
      <w:szCs w:val="16"/>
    </w:rPr>
  </w:style>
  <w:style w:type="paragraph" w:customStyle="1" w:styleId="11">
    <w:name w:val="吹き出し1"/>
    <w:basedOn w:val="a2"/>
    <w:semiHidden/>
    <w:rsid w:val="00400537"/>
    <w:rPr>
      <w:rFonts w:ascii="Arial" w:hAnsi="Arial"/>
      <w:sz w:val="18"/>
      <w:szCs w:val="18"/>
    </w:rPr>
  </w:style>
  <w:style w:type="paragraph" w:customStyle="1" w:styleId="Reference">
    <w:name w:val="Reference"/>
    <w:basedOn w:val="a2"/>
    <w:rsid w:val="00400537"/>
    <w:pPr>
      <w:widowControl w:val="0"/>
      <w:ind w:left="283" w:hanging="283"/>
      <w:jc w:val="both"/>
    </w:pPr>
    <w:rPr>
      <w:rFonts w:ascii="Arial" w:eastAsia="MS Mincho" w:hAnsi="Arial"/>
      <w:kern w:val="2"/>
      <w:sz w:val="21"/>
      <w:lang w:val="de-DE" w:eastAsia="ja-JP"/>
    </w:rPr>
  </w:style>
  <w:style w:type="paragraph" w:styleId="af6">
    <w:name w:val="annotation text"/>
    <w:basedOn w:val="a2"/>
    <w:link w:val="Char3"/>
    <w:qFormat/>
    <w:rsid w:val="00400537"/>
    <w:rPr>
      <w:sz w:val="20"/>
      <w:szCs w:val="20"/>
      <w:lang w:val="x-none" w:eastAsia="x-none"/>
    </w:rPr>
  </w:style>
  <w:style w:type="paragraph" w:customStyle="1" w:styleId="TI">
    <w:name w:val="TI"/>
    <w:basedOn w:val="a2"/>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af7">
    <w:name w:val="annotation subject"/>
    <w:basedOn w:val="af6"/>
    <w:next w:val="af6"/>
    <w:semiHidden/>
    <w:rsid w:val="00400537"/>
    <w:rPr>
      <w:b/>
      <w:bCs/>
    </w:rPr>
  </w:style>
  <w:style w:type="paragraph" w:styleId="af8">
    <w:name w:val="Balloon Text"/>
    <w:basedOn w:val="a2"/>
    <w:semiHidden/>
    <w:rsid w:val="00400537"/>
    <w:rPr>
      <w:rFonts w:ascii="Tahoma" w:hAnsi="Tahoma" w:cs="Tahoma"/>
      <w:sz w:val="16"/>
      <w:szCs w:val="16"/>
    </w:rPr>
  </w:style>
  <w:style w:type="character" w:customStyle="1" w:styleId="Char1">
    <w:name w:val="题注 Char"/>
    <w:aliases w:val="cap Char1,cap Char Char2,Caption Char Char,Caption Char1 Char Char,cap Char Char1 Char,Caption Char Char1 Char Char,cap Char2 Char"/>
    <w:link w:val="ad"/>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af9">
    <w:name w:val="Table Grid"/>
    <w:basedOn w:val="a4"/>
    <w:uiPriority w:val="39"/>
    <w:rsid w:val="006F6E2C"/>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a">
    <w:name w:val="Strong"/>
    <w:qFormat/>
    <w:rsid w:val="00A20EAD"/>
    <w:rPr>
      <w:b/>
      <w:bCs/>
    </w:rPr>
  </w:style>
  <w:style w:type="character" w:customStyle="1" w:styleId="capCharChar">
    <w:name w:val="cap Char Char"/>
    <w:rsid w:val="00CA215E"/>
    <w:rPr>
      <w:rFonts w:eastAsia="MS Gothic"/>
      <w:b/>
      <w:lang w:eastAsia="en-US"/>
    </w:rPr>
  </w:style>
  <w:style w:type="paragraph" w:styleId="afb">
    <w:name w:val="Normal (Web)"/>
    <w:basedOn w:val="a2"/>
    <w:uiPriority w:val="99"/>
    <w:unhideWhenUsed/>
    <w:rsid w:val="00C04049"/>
    <w:pPr>
      <w:spacing w:before="100" w:beforeAutospacing="1" w:after="100" w:afterAutospacing="1"/>
    </w:pPr>
    <w:rPr>
      <w:rFonts w:eastAsia="Times New Roman"/>
      <w:color w:val="000000"/>
    </w:rPr>
  </w:style>
  <w:style w:type="character" w:customStyle="1" w:styleId="Char3">
    <w:name w:val="批注文字 Char"/>
    <w:link w:val="af6"/>
    <w:qFormat/>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7"/>
    <w:rsid w:val="00A31770"/>
    <w:rPr>
      <w:rFonts w:ascii="Arial" w:hAnsi="Arial"/>
      <w:b/>
      <w:noProof/>
      <w:sz w:val="18"/>
      <w:lang w:val="en-US" w:eastAsia="en-US" w:bidi="ar-SA"/>
    </w:rPr>
  </w:style>
  <w:style w:type="paragraph" w:customStyle="1" w:styleId="CRCoverPage">
    <w:name w:val="CR Cover Page"/>
    <w:next w:val="a2"/>
    <w:rsid w:val="0059279A"/>
    <w:pPr>
      <w:spacing w:after="120"/>
    </w:pPr>
    <w:rPr>
      <w:rFonts w:ascii="Arial" w:hAnsi="Arial"/>
      <w:lang w:eastAsia="en-US"/>
    </w:rPr>
  </w:style>
  <w:style w:type="table" w:styleId="afc">
    <w:name w:val="Table Professional"/>
    <w:basedOn w:val="a4"/>
    <w:rsid w:val="002C71F8"/>
    <w:rPr>
      <w:rFonts w:eastAsia="SimSu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2"/>
    <w:rsid w:val="000B53CA"/>
    <w:pPr>
      <w:widowControl w:val="0"/>
      <w:jc w:val="both"/>
    </w:pPr>
    <w:rPr>
      <w:rFonts w:eastAsia="Times New Roman"/>
      <w:kern w:val="2"/>
      <w:sz w:val="16"/>
    </w:rPr>
  </w:style>
  <w:style w:type="paragraph" w:customStyle="1" w:styleId="CharChar1CharChar">
    <w:name w:val="Char Char1 Char Char"/>
    <w:next w:val="a2"/>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d">
    <w:name w:val="List Paragraph"/>
    <w:aliases w:val="- Bullets,?? ??,?????,????,Lista1,中等深浅网格 1 - 着色 21,列出段落1,목록 단락,列表段落,¥¡¡¡¡ì¬º¥¹¥È¶ÎÂä,ÁÐ³ö¶ÎÂä,列表段落1,—ño’i—Ž,¥ê¥¹¥È¶ÎÂä,1st level - Bullet List Paragraph,Lettre d'introduction,Paragrafo elenco,Normal bullet 2,Bullet list,목록단락,リスト段落,List Paragraph"/>
    <w:basedOn w:val="a2"/>
    <w:link w:val="Char4"/>
    <w:uiPriority w:val="34"/>
    <w:qFormat/>
    <w:rsid w:val="00C146D2"/>
    <w:pPr>
      <w:ind w:firstLineChars="200" w:firstLine="420"/>
    </w:pPr>
  </w:style>
  <w:style w:type="character" w:styleId="afe">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2"/>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8"/>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1">
    <w:name w:val="Char Char Char Char Char Char Char Char Char Char Char Char1"/>
    <w:semiHidden/>
    <w:rsid w:val="00781200"/>
    <w:pPr>
      <w:keepNext/>
      <w:tabs>
        <w:tab w:val="num" w:pos="567"/>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2"/>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Char2">
    <w:name w:val="页脚 Char"/>
    <w:link w:val="ae"/>
    <w:uiPriority w:val="99"/>
    <w:rsid w:val="00693251"/>
    <w:rPr>
      <w:rFonts w:eastAsia="MS Gothic"/>
      <w:sz w:val="24"/>
      <w:szCs w:val="24"/>
      <w:lang w:val="de-DE" w:eastAsia="en-US"/>
    </w:rPr>
  </w:style>
  <w:style w:type="paragraph" w:customStyle="1" w:styleId="TdocHeader2">
    <w:name w:val="Tdoc_Header_2"/>
    <w:basedOn w:val="a2"/>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Char4">
    <w:name w:val="列出段落 Char"/>
    <w:aliases w:val="- Bullets Char,?? ?? Char,????? Char,???? Char,Lista1 Char,中等深浅网格 1 - 着色 21 Char,列出段落1 Char,목록 단락 Char,列表段落 Char,¥¡¡¡¡ì¬º¥¹¥È¶ÎÂä Char,ÁÐ³ö¶ÎÂä Char,列表段落1 Char,—ño’i—Ž Char,¥ê¥¹¥È¶ÎÂä Char,1st level - Bullet List Paragraph Char,목록단락 Char"/>
    <w:link w:val="afd"/>
    <w:uiPriority w:val="34"/>
    <w:qFormat/>
    <w:rsid w:val="004D6898"/>
    <w:rPr>
      <w:rFonts w:eastAsia="MS Gothic"/>
      <w:sz w:val="24"/>
      <w:szCs w:val="24"/>
      <w:lang w:eastAsia="en-US"/>
    </w:rPr>
  </w:style>
  <w:style w:type="character" w:customStyle="1" w:styleId="B1Zchn">
    <w:name w:val="B1 Zchn"/>
    <w:link w:val="B1"/>
    <w:rsid w:val="00555115"/>
    <w:rPr>
      <w:rFonts w:eastAsia="MS Gothic"/>
      <w:sz w:val="24"/>
      <w:szCs w:val="24"/>
      <w:lang w:eastAsia="en-US"/>
    </w:rPr>
  </w:style>
  <w:style w:type="character" w:customStyle="1" w:styleId="B2Char">
    <w:name w:val="B2 Char"/>
    <w:link w:val="B2"/>
    <w:rsid w:val="00555115"/>
    <w:rPr>
      <w:rFonts w:eastAsia="MS Gothic"/>
      <w:sz w:val="24"/>
      <w:szCs w:val="24"/>
      <w:lang w:eastAsia="en-US"/>
    </w:rPr>
  </w:style>
  <w:style w:type="character" w:customStyle="1" w:styleId="B1Char1">
    <w:name w:val="B1 Char1"/>
    <w:rsid w:val="001050D7"/>
    <w:rPr>
      <w:lang w:val="en-GB" w:eastAsia="en-US"/>
    </w:rPr>
  </w:style>
  <w:style w:type="paragraph" w:customStyle="1" w:styleId="Doc-text2">
    <w:name w:val="Doc-text2"/>
    <w:basedOn w:val="a2"/>
    <w:link w:val="Doc-text2Char"/>
    <w:qFormat/>
    <w:rsid w:val="001C407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f">
    <w:name w:val="Revision"/>
    <w:hidden/>
    <w:uiPriority w:val="99"/>
    <w:semiHidden/>
    <w:rsid w:val="005341B3"/>
    <w:rPr>
      <w:rFonts w:eastAsia="MS Gothic"/>
      <w:sz w:val="24"/>
      <w:szCs w:val="24"/>
      <w:lang w:val="en-US" w:eastAsia="en-US"/>
    </w:rPr>
  </w:style>
  <w:style w:type="paragraph" w:styleId="90">
    <w:name w:val="toc 9"/>
    <w:basedOn w:val="a2"/>
    <w:next w:val="a2"/>
    <w:autoRedefine/>
    <w:semiHidden/>
    <w:unhideWhenUsed/>
    <w:rsid w:val="00156D06"/>
    <w:pPr>
      <w:ind w:leftChars="1600" w:left="3360"/>
    </w:pPr>
  </w:style>
  <w:style w:type="character" w:customStyle="1" w:styleId="Char">
    <w:name w:val="正文文本 Char"/>
    <w:basedOn w:val="a3"/>
    <w:link w:val="a6"/>
    <w:rsid w:val="004E22F5"/>
    <w:rPr>
      <w:rFonts w:eastAsia="MS Gothic"/>
      <w:sz w:val="24"/>
      <w:szCs w:val="24"/>
      <w:lang w:val="en-US" w:eastAsia="en-US"/>
    </w:rPr>
  </w:style>
  <w:style w:type="paragraph" w:customStyle="1" w:styleId="3GPPAgreements">
    <w:name w:val="3GPP Agreements"/>
    <w:basedOn w:val="a2"/>
    <w:link w:val="3GPPAgreementsChar"/>
    <w:qFormat/>
    <w:rsid w:val="007B4C85"/>
    <w:pPr>
      <w:numPr>
        <w:numId w:val="6"/>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3GPPAgreementsChar">
    <w:name w:val="3GPP Agreements Char"/>
    <w:link w:val="3GPPAgreements"/>
    <w:rsid w:val="007B4C85"/>
    <w:rPr>
      <w:rFonts w:eastAsia="SimSun"/>
      <w:sz w:val="22"/>
      <w:lang w:val="en-US" w:eastAsia="zh-CN"/>
    </w:rPr>
  </w:style>
  <w:style w:type="character" w:customStyle="1" w:styleId="alt-edited">
    <w:name w:val="alt-edited"/>
    <w:basedOn w:val="a3"/>
    <w:rsid w:val="00B43A65"/>
  </w:style>
  <w:style w:type="paragraph" w:customStyle="1" w:styleId="bullet1">
    <w:name w:val="bullet1"/>
    <w:basedOn w:val="a2"/>
    <w:link w:val="bullet1Char"/>
    <w:qFormat/>
    <w:rsid w:val="00613A20"/>
    <w:pPr>
      <w:numPr>
        <w:numId w:val="7"/>
      </w:numPr>
    </w:pPr>
    <w:rPr>
      <w:rFonts w:ascii="Times" w:eastAsia="Batang" w:hAnsi="Times"/>
      <w:sz w:val="20"/>
      <w:lang w:val="en-GB"/>
    </w:rPr>
  </w:style>
  <w:style w:type="paragraph" w:customStyle="1" w:styleId="bullet2">
    <w:name w:val="bullet2"/>
    <w:basedOn w:val="a2"/>
    <w:link w:val="bullet2Char"/>
    <w:qFormat/>
    <w:rsid w:val="00613A20"/>
    <w:pPr>
      <w:numPr>
        <w:ilvl w:val="1"/>
        <w:numId w:val="7"/>
      </w:numPr>
    </w:pPr>
    <w:rPr>
      <w:rFonts w:ascii="Times" w:eastAsia="Batang" w:hAnsi="Times"/>
      <w:sz w:val="20"/>
      <w:lang w:val="en-GB"/>
    </w:rPr>
  </w:style>
  <w:style w:type="character" w:customStyle="1" w:styleId="bullet1Char">
    <w:name w:val="bullet1 Char"/>
    <w:link w:val="bullet1"/>
    <w:rsid w:val="00613A20"/>
    <w:rPr>
      <w:rFonts w:ascii="Times" w:eastAsia="Batang" w:hAnsi="Times"/>
      <w:szCs w:val="24"/>
      <w:lang w:eastAsia="en-US"/>
    </w:rPr>
  </w:style>
  <w:style w:type="paragraph" w:customStyle="1" w:styleId="bullet3">
    <w:name w:val="bullet3"/>
    <w:basedOn w:val="a2"/>
    <w:qFormat/>
    <w:rsid w:val="00613A20"/>
    <w:pPr>
      <w:numPr>
        <w:ilvl w:val="2"/>
        <w:numId w:val="7"/>
      </w:numPr>
      <w:ind w:hanging="180"/>
    </w:pPr>
    <w:rPr>
      <w:rFonts w:ascii="Times" w:eastAsia="Batang" w:hAnsi="Times"/>
      <w:sz w:val="20"/>
      <w:lang w:val="en-GB"/>
    </w:rPr>
  </w:style>
  <w:style w:type="paragraph" w:customStyle="1" w:styleId="bullet4">
    <w:name w:val="bullet4"/>
    <w:basedOn w:val="a2"/>
    <w:qFormat/>
    <w:rsid w:val="00613A20"/>
    <w:pPr>
      <w:numPr>
        <w:ilvl w:val="3"/>
        <w:numId w:val="7"/>
      </w:numPr>
    </w:pPr>
    <w:rPr>
      <w:rFonts w:ascii="Times" w:eastAsia="Batang" w:hAnsi="Times"/>
      <w:sz w:val="20"/>
      <w:lang w:val="en-GB"/>
    </w:rPr>
  </w:style>
  <w:style w:type="character" w:customStyle="1" w:styleId="bullet2Char">
    <w:name w:val="bullet2 Char"/>
    <w:link w:val="bullet2"/>
    <w:rsid w:val="00613A20"/>
    <w:rPr>
      <w:rFonts w:ascii="Times" w:eastAsia="Batang" w:hAnsi="Times"/>
      <w:szCs w:val="24"/>
      <w:lang w:eastAsia="en-US"/>
    </w:rPr>
  </w:style>
  <w:style w:type="paragraph" w:customStyle="1" w:styleId="LGTdoc">
    <w:name w:val="LGTdoc_본문"/>
    <w:basedOn w:val="a2"/>
    <w:link w:val="LGTdocChar"/>
    <w:rsid w:val="00D80EA4"/>
    <w:pPr>
      <w:widowControl w:val="0"/>
      <w:autoSpaceDE w:val="0"/>
      <w:autoSpaceDN w:val="0"/>
      <w:adjustRightInd w:val="0"/>
      <w:snapToGrid w:val="0"/>
      <w:spacing w:afterLines="50" w:line="264" w:lineRule="auto"/>
      <w:jc w:val="both"/>
    </w:pPr>
    <w:rPr>
      <w:rFonts w:ascii="Malgun Gothic" w:hAnsi="Malgun Gothic" w:cs="Malgun Gothic"/>
      <w:kern w:val="2"/>
      <w:sz w:val="22"/>
      <w:lang w:val="en-GB" w:eastAsia="ko-KR"/>
    </w:rPr>
  </w:style>
  <w:style w:type="character" w:customStyle="1" w:styleId="LGTdocChar">
    <w:name w:val="LGTdoc_본문 Char"/>
    <w:link w:val="LGTdoc"/>
    <w:rsid w:val="00D80EA4"/>
    <w:rPr>
      <w:rFonts w:ascii="Malgun Gothic" w:eastAsia="MS Gothic" w:hAnsi="Malgun Gothic" w:cs="Malgun Gothic"/>
      <w:kern w:val="2"/>
      <w:sz w:val="22"/>
      <w:szCs w:val="24"/>
      <w:lang w:eastAsia="ko-KR"/>
    </w:rPr>
  </w:style>
  <w:style w:type="paragraph" w:customStyle="1" w:styleId="a1">
    <w:name w:val="插图题注"/>
    <w:next w:val="a2"/>
    <w:rsid w:val="00FA1E80"/>
    <w:pPr>
      <w:numPr>
        <w:numId w:val="10"/>
      </w:numPr>
      <w:jc w:val="center"/>
    </w:pPr>
    <w:rPr>
      <w:rFonts w:eastAsia="Times New Roman"/>
      <w:b/>
      <w:lang w:eastAsia="zh-CN"/>
    </w:rPr>
  </w:style>
  <w:style w:type="paragraph" w:customStyle="1" w:styleId="3GPPText">
    <w:name w:val="3GPP Text"/>
    <w:basedOn w:val="a2"/>
    <w:link w:val="3GPPTextChar"/>
    <w:qFormat/>
    <w:rsid w:val="00112B2D"/>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rsid w:val="00112B2D"/>
    <w:rPr>
      <w:rFonts w:eastAsia="SimSun"/>
      <w:sz w:val="22"/>
      <w:lang w:val="en-US" w:eastAsia="en-US"/>
    </w:rPr>
  </w:style>
  <w:style w:type="paragraph" w:customStyle="1" w:styleId="References">
    <w:name w:val="References"/>
    <w:basedOn w:val="a2"/>
    <w:rsid w:val="00112B2D"/>
    <w:pPr>
      <w:numPr>
        <w:numId w:val="17"/>
      </w:numPr>
      <w:autoSpaceDE w:val="0"/>
      <w:autoSpaceDN w:val="0"/>
      <w:snapToGrid w:val="0"/>
      <w:spacing w:after="60"/>
      <w:jc w:val="both"/>
    </w:pPr>
    <w:rPr>
      <w:rFonts w:eastAsiaTheme="minorEastAsia"/>
      <w:sz w:val="20"/>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31937389">
      <w:bodyDiv w:val="1"/>
      <w:marLeft w:val="0"/>
      <w:marRight w:val="0"/>
      <w:marTop w:val="0"/>
      <w:marBottom w:val="0"/>
      <w:divBdr>
        <w:top w:val="none" w:sz="0" w:space="0" w:color="auto"/>
        <w:left w:val="none" w:sz="0" w:space="0" w:color="auto"/>
        <w:bottom w:val="none" w:sz="0" w:space="0" w:color="auto"/>
        <w:right w:val="none" w:sz="0" w:space="0" w:color="auto"/>
      </w:divBdr>
      <w:divsChild>
        <w:div w:id="1464345990">
          <w:marLeft w:val="461"/>
          <w:marRight w:val="0"/>
          <w:marTop w:val="115"/>
          <w:marBottom w:val="58"/>
          <w:divBdr>
            <w:top w:val="none" w:sz="0" w:space="0" w:color="auto"/>
            <w:left w:val="none" w:sz="0" w:space="0" w:color="auto"/>
            <w:bottom w:val="none" w:sz="0" w:space="0" w:color="auto"/>
            <w:right w:val="none" w:sz="0" w:space="0" w:color="auto"/>
          </w:divBdr>
        </w:div>
        <w:div w:id="1689747200">
          <w:marLeft w:val="461"/>
          <w:marRight w:val="0"/>
          <w:marTop w:val="115"/>
          <w:marBottom w:val="58"/>
          <w:divBdr>
            <w:top w:val="none" w:sz="0" w:space="0" w:color="auto"/>
            <w:left w:val="none" w:sz="0" w:space="0" w:color="auto"/>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887837471">
      <w:bodyDiv w:val="1"/>
      <w:marLeft w:val="0"/>
      <w:marRight w:val="0"/>
      <w:marTop w:val="0"/>
      <w:marBottom w:val="0"/>
      <w:divBdr>
        <w:top w:val="none" w:sz="0" w:space="0" w:color="auto"/>
        <w:left w:val="none" w:sz="0" w:space="0" w:color="auto"/>
        <w:bottom w:val="none" w:sz="0" w:space="0" w:color="auto"/>
        <w:right w:val="none" w:sz="0" w:space="0" w:color="auto"/>
      </w:divBdr>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823156807">
      <w:bodyDiv w:val="1"/>
      <w:marLeft w:val="0"/>
      <w:marRight w:val="0"/>
      <w:marTop w:val="0"/>
      <w:marBottom w:val="0"/>
      <w:divBdr>
        <w:top w:val="none" w:sz="0" w:space="0" w:color="auto"/>
        <w:left w:val="none" w:sz="0" w:space="0" w:color="auto"/>
        <w:bottom w:val="none" w:sz="0" w:space="0" w:color="auto"/>
        <w:right w:val="none" w:sz="0" w:space="0" w:color="auto"/>
      </w:divBdr>
      <w:divsChild>
        <w:div w:id="863130633">
          <w:marLeft w:val="0"/>
          <w:marRight w:val="0"/>
          <w:marTop w:val="0"/>
          <w:marBottom w:val="0"/>
          <w:divBdr>
            <w:top w:val="none" w:sz="0" w:space="0" w:color="auto"/>
            <w:left w:val="none" w:sz="0" w:space="0" w:color="auto"/>
            <w:bottom w:val="none" w:sz="0" w:space="0" w:color="auto"/>
            <w:right w:val="none" w:sz="0" w:space="0" w:color="auto"/>
          </w:divBdr>
          <w:divsChild>
            <w:div w:id="1808012934">
              <w:marLeft w:val="0"/>
              <w:marRight w:val="0"/>
              <w:marTop w:val="0"/>
              <w:marBottom w:val="0"/>
              <w:divBdr>
                <w:top w:val="none" w:sz="0" w:space="0" w:color="auto"/>
                <w:left w:val="none" w:sz="0" w:space="0" w:color="auto"/>
                <w:bottom w:val="none" w:sz="0" w:space="0" w:color="auto"/>
                <w:right w:val="none" w:sz="0" w:space="0" w:color="auto"/>
              </w:divBdr>
              <w:divsChild>
                <w:div w:id="1710180366">
                  <w:marLeft w:val="0"/>
                  <w:marRight w:val="0"/>
                  <w:marTop w:val="0"/>
                  <w:marBottom w:val="0"/>
                  <w:divBdr>
                    <w:top w:val="none" w:sz="0" w:space="0" w:color="auto"/>
                    <w:left w:val="none" w:sz="0" w:space="0" w:color="auto"/>
                    <w:bottom w:val="none" w:sz="0" w:space="0" w:color="auto"/>
                    <w:right w:val="none" w:sz="0" w:space="0" w:color="auto"/>
                  </w:divBdr>
                  <w:divsChild>
                    <w:div w:id="1462502196">
                      <w:marLeft w:val="0"/>
                      <w:marRight w:val="0"/>
                      <w:marTop w:val="0"/>
                      <w:marBottom w:val="0"/>
                      <w:divBdr>
                        <w:top w:val="none" w:sz="0" w:space="0" w:color="auto"/>
                        <w:left w:val="none" w:sz="0" w:space="0" w:color="auto"/>
                        <w:bottom w:val="none" w:sz="0" w:space="0" w:color="auto"/>
                        <w:right w:val="none" w:sz="0" w:space="0" w:color="auto"/>
                      </w:divBdr>
                      <w:divsChild>
                        <w:div w:id="646281410">
                          <w:marLeft w:val="0"/>
                          <w:marRight w:val="0"/>
                          <w:marTop w:val="0"/>
                          <w:marBottom w:val="0"/>
                          <w:divBdr>
                            <w:top w:val="none" w:sz="0" w:space="0" w:color="auto"/>
                            <w:left w:val="none" w:sz="0" w:space="0" w:color="auto"/>
                            <w:bottom w:val="none" w:sz="0" w:space="0" w:color="auto"/>
                            <w:right w:val="none" w:sz="0" w:space="0" w:color="auto"/>
                          </w:divBdr>
                          <w:divsChild>
                            <w:div w:id="341510229">
                              <w:marLeft w:val="0"/>
                              <w:marRight w:val="0"/>
                              <w:marTop w:val="0"/>
                              <w:marBottom w:val="0"/>
                              <w:divBdr>
                                <w:top w:val="none" w:sz="0" w:space="0" w:color="auto"/>
                                <w:left w:val="none" w:sz="0" w:space="0" w:color="auto"/>
                                <w:bottom w:val="none" w:sz="0" w:space="0" w:color="auto"/>
                                <w:right w:val="none" w:sz="0" w:space="0" w:color="auto"/>
                              </w:divBdr>
                              <w:divsChild>
                                <w:div w:id="1545679095">
                                  <w:marLeft w:val="0"/>
                                  <w:marRight w:val="0"/>
                                  <w:marTop w:val="0"/>
                                  <w:marBottom w:val="0"/>
                                  <w:divBdr>
                                    <w:top w:val="none" w:sz="0" w:space="0" w:color="auto"/>
                                    <w:left w:val="none" w:sz="0" w:space="0" w:color="auto"/>
                                    <w:bottom w:val="none" w:sz="0" w:space="0" w:color="auto"/>
                                    <w:right w:val="none" w:sz="0" w:space="0" w:color="auto"/>
                                  </w:divBdr>
                                  <w:divsChild>
                                    <w:div w:id="1259677504">
                                      <w:marLeft w:val="0"/>
                                      <w:marRight w:val="0"/>
                                      <w:marTop w:val="0"/>
                                      <w:marBottom w:val="0"/>
                                      <w:divBdr>
                                        <w:top w:val="none" w:sz="0" w:space="0" w:color="auto"/>
                                        <w:left w:val="none" w:sz="0" w:space="0" w:color="auto"/>
                                        <w:bottom w:val="none" w:sz="0" w:space="0" w:color="auto"/>
                                        <w:right w:val="none" w:sz="0" w:space="0" w:color="auto"/>
                                      </w:divBdr>
                                      <w:divsChild>
                                        <w:div w:id="310445809">
                                          <w:marLeft w:val="0"/>
                                          <w:marRight w:val="0"/>
                                          <w:marTop w:val="0"/>
                                          <w:marBottom w:val="0"/>
                                          <w:divBdr>
                                            <w:top w:val="none" w:sz="0" w:space="0" w:color="auto"/>
                                            <w:left w:val="none" w:sz="0" w:space="0" w:color="auto"/>
                                            <w:bottom w:val="none" w:sz="0" w:space="0" w:color="auto"/>
                                            <w:right w:val="none" w:sz="0" w:space="0" w:color="auto"/>
                                          </w:divBdr>
                                          <w:divsChild>
                                            <w:div w:id="586040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20.wmf"/><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image" Target="media/image40.wmf"/><Relationship Id="rId10" Type="http://schemas.openxmlformats.org/officeDocument/2006/relationships/image" Target="media/image2.wmf"/><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image" Target="media/image10.wmf"/><Relationship Id="rId14" Type="http://schemas.openxmlformats.org/officeDocument/2006/relationships/image" Target="media/image30.w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7B7A96-EB66-4E4D-BDC3-B15848DD7C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1240</Words>
  <Characters>7073</Characters>
  <Application>Microsoft Office Word</Application>
  <DocSecurity>0</DocSecurity>
  <Lines>58</Lines>
  <Paragraphs>16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8297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2019-11-06T08:44:00Z</dcterms:created>
  <dcterms:modified xsi:type="dcterms:W3CDTF">2020-04-10T06:58:00Z</dcterms:modified>
</cp:coreProperties>
</file>